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C2" w:rsidRDefault="00EA22C2">
      <w:pPr>
        <w:pStyle w:val="ConsPlusNormal"/>
        <w:jc w:val="both"/>
        <w:outlineLvl w:val="0"/>
      </w:pPr>
      <w:bookmarkStart w:id="0" w:name="_GoBack"/>
      <w:bookmarkEnd w:id="0"/>
    </w:p>
    <w:p w:rsidR="00EA22C2" w:rsidRDefault="00EA22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22C2" w:rsidRDefault="00EA22C2">
      <w:pPr>
        <w:pStyle w:val="ConsPlusTitle"/>
        <w:jc w:val="center"/>
      </w:pPr>
    </w:p>
    <w:p w:rsidR="00EA22C2" w:rsidRDefault="00EA22C2">
      <w:pPr>
        <w:pStyle w:val="ConsPlusTitle"/>
        <w:jc w:val="center"/>
      </w:pPr>
      <w:r>
        <w:t>ПОСТАНОВЛЕНИЕ</w:t>
      </w:r>
    </w:p>
    <w:p w:rsidR="00EA22C2" w:rsidRDefault="00EA22C2">
      <w:pPr>
        <w:pStyle w:val="ConsPlusTitle"/>
        <w:jc w:val="center"/>
      </w:pPr>
      <w:r>
        <w:t>от 27 июня 2013 г. N 543</w:t>
      </w:r>
    </w:p>
    <w:p w:rsidR="00EA22C2" w:rsidRDefault="00EA22C2">
      <w:pPr>
        <w:pStyle w:val="ConsPlusTitle"/>
        <w:jc w:val="center"/>
      </w:pPr>
    </w:p>
    <w:p w:rsidR="00EA22C2" w:rsidRDefault="00EA22C2">
      <w:pPr>
        <w:pStyle w:val="ConsPlusTitle"/>
        <w:jc w:val="center"/>
      </w:pPr>
      <w:r>
        <w:t>О ГОСУДАРСТВЕННОМ КОНТРОЛЕ (НАДЗОРЕ)</w:t>
      </w:r>
    </w:p>
    <w:p w:rsidR="00EA22C2" w:rsidRDefault="00EA22C2">
      <w:pPr>
        <w:pStyle w:val="ConsPlusTitle"/>
        <w:jc w:val="center"/>
      </w:pPr>
      <w:r>
        <w:t>В ОБЛАСТИ РЕГУЛИРУЕМЫХ ГОСУДАРСТВОМ ЦЕН (ТАРИФОВ), А ТАКЖЕ</w:t>
      </w:r>
    </w:p>
    <w:p w:rsidR="00EA22C2" w:rsidRDefault="00EA22C2">
      <w:pPr>
        <w:pStyle w:val="ConsPlusTitle"/>
        <w:jc w:val="center"/>
      </w:pPr>
      <w:r>
        <w:t xml:space="preserve">ИЗМЕНЕНИИ И ПРИЗНАНИИ </w:t>
      </w:r>
      <w:proofErr w:type="gramStart"/>
      <w:r>
        <w:t>УТРАТИВШИМИ</w:t>
      </w:r>
      <w:proofErr w:type="gramEnd"/>
      <w:r>
        <w:t xml:space="preserve"> СИЛУ НЕКОТОРЫХ АКТОВ</w:t>
      </w:r>
    </w:p>
    <w:p w:rsidR="00EA22C2" w:rsidRDefault="00EA22C2">
      <w:pPr>
        <w:pStyle w:val="ConsPlusTitle"/>
        <w:jc w:val="center"/>
      </w:pPr>
      <w:r>
        <w:t>ПРАВИТЕЛЬСТВА РОССИЙСКОЙ ФЕДЕРАЦИИ</w:t>
      </w:r>
    </w:p>
    <w:p w:rsidR="00EA22C2" w:rsidRDefault="00EA22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22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2C2" w:rsidRDefault="00EA22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2C2" w:rsidRDefault="00EA22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26.03.2015 </w:t>
            </w:r>
            <w:hyperlink r:id="rId5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A22C2" w:rsidRDefault="00EA22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6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05.02.2016 </w:t>
            </w:r>
            <w:hyperlink r:id="rId7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17.10.2018 </w:t>
            </w:r>
            <w:hyperlink r:id="rId8" w:history="1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22C2" w:rsidRDefault="00EA22C2">
      <w:pPr>
        <w:pStyle w:val="ConsPlusNormal"/>
        <w:jc w:val="center"/>
      </w:pPr>
    </w:p>
    <w:p w:rsidR="00EA22C2" w:rsidRDefault="00EA22C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A22C2" w:rsidRDefault="00EA22C2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в области регулируемых государством цен (тарифов);</w:t>
      </w:r>
    </w:p>
    <w:p w:rsidR="00EA22C2" w:rsidRDefault="00EA22C2">
      <w:pPr>
        <w:pStyle w:val="ConsPlusNormal"/>
        <w:spacing w:before="220"/>
        <w:ind w:firstLine="540"/>
        <w:jc w:val="both"/>
      </w:pPr>
      <w:hyperlink w:anchor="P17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2. Порядок осуществления государственного контроля (надзора) в области регулируемых государством цен (тарифов) уполномоченными органами исполнительной власти субъектов Российской Федерации (региональный государственный контроль (надзор) устанавливается высшим исполнительным органом государственной власти субъекта Российской Федерации).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3. Признать утратившими силу акты Правительства Российской Федерации по перечню согласно </w:t>
      </w:r>
      <w:hyperlink w:anchor="P224" w:history="1">
        <w:r>
          <w:rPr>
            <w:color w:val="0000FF"/>
          </w:rPr>
          <w:t>приложению</w:t>
        </w:r>
      </w:hyperlink>
      <w:r>
        <w:t>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4. Федеральной службе по тарифам в 3-месячный срок утвердить: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форму</w:t>
        </w:r>
      </w:hyperlink>
      <w:r>
        <w:t xml:space="preserve"> отчета об использовании инвестиционных ресурсов, включенных в регулируемые государством цены (тарифы) в сфере электроэнергетики и в сфере теплоснабжения;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форму</w:t>
        </w:r>
      </w:hyperlink>
      <w:r>
        <w:t xml:space="preserve">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 в сфере теплоснабжения;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форму</w:t>
        </w:r>
      </w:hyperlink>
      <w:r>
        <w:t xml:space="preserve"> отчета о проведении систематического наблюдения и анализа за соблюдением стандартов раскрытия информации.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5. Реализация настоящего постановления осуществляется Федеральной антимонопольной службой в пределах бюджетных ассигнований, предусмотренных этой Службе в федеральном бюджете на обеспечение ее деятельности.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jc w:val="right"/>
      </w:pPr>
      <w:r>
        <w:t>Председатель Правительства</w:t>
      </w:r>
    </w:p>
    <w:p w:rsidR="00EA22C2" w:rsidRDefault="00EA22C2">
      <w:pPr>
        <w:pStyle w:val="ConsPlusNormal"/>
        <w:jc w:val="right"/>
      </w:pPr>
      <w:r>
        <w:t>Российской Федерации</w:t>
      </w:r>
    </w:p>
    <w:p w:rsidR="00EA22C2" w:rsidRDefault="00EA22C2">
      <w:pPr>
        <w:pStyle w:val="ConsPlusNormal"/>
        <w:jc w:val="right"/>
      </w:pPr>
      <w:r>
        <w:t>Д.МЕДВЕДЕВ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jc w:val="right"/>
        <w:outlineLvl w:val="0"/>
      </w:pPr>
      <w:r>
        <w:t>Утверждено</w:t>
      </w:r>
    </w:p>
    <w:p w:rsidR="00EA22C2" w:rsidRDefault="00EA22C2">
      <w:pPr>
        <w:pStyle w:val="ConsPlusNormal"/>
        <w:jc w:val="right"/>
      </w:pPr>
      <w:r>
        <w:t>постановлением Правительства</w:t>
      </w:r>
    </w:p>
    <w:p w:rsidR="00EA22C2" w:rsidRDefault="00EA22C2">
      <w:pPr>
        <w:pStyle w:val="ConsPlusNormal"/>
        <w:jc w:val="right"/>
      </w:pPr>
      <w:r>
        <w:t>Российской Федерации</w:t>
      </w:r>
    </w:p>
    <w:p w:rsidR="00EA22C2" w:rsidRDefault="00EA22C2">
      <w:pPr>
        <w:pStyle w:val="ConsPlusNormal"/>
        <w:jc w:val="right"/>
      </w:pPr>
      <w:r>
        <w:t>от 27 июня 2013 г. N 543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Title"/>
        <w:jc w:val="center"/>
      </w:pPr>
      <w:bookmarkStart w:id="1" w:name="P40"/>
      <w:bookmarkEnd w:id="1"/>
      <w:r>
        <w:t>ПОЛОЖЕНИЕ</w:t>
      </w:r>
    </w:p>
    <w:p w:rsidR="00EA22C2" w:rsidRDefault="00EA22C2">
      <w:pPr>
        <w:pStyle w:val="ConsPlusTitle"/>
        <w:jc w:val="center"/>
      </w:pPr>
      <w:r>
        <w:t xml:space="preserve">О ГОСУДАРСТВЕННОМ КОНТРОЛЕ (НАДЗОРЕ) В ОБЛАСТИ </w:t>
      </w:r>
      <w:proofErr w:type="gramStart"/>
      <w:r>
        <w:t>РЕГУЛИРУЕМЫХ</w:t>
      </w:r>
      <w:proofErr w:type="gramEnd"/>
    </w:p>
    <w:p w:rsidR="00EA22C2" w:rsidRDefault="00EA22C2">
      <w:pPr>
        <w:pStyle w:val="ConsPlusTitle"/>
        <w:jc w:val="center"/>
      </w:pPr>
      <w:r>
        <w:t>ГОСУДАРСТВОМ ЦЕН (ТАРИФОВ)</w:t>
      </w:r>
    </w:p>
    <w:p w:rsidR="00EA22C2" w:rsidRDefault="00EA22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22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2C2" w:rsidRDefault="00EA22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2C2" w:rsidRDefault="00EA22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26.03.2015 </w:t>
            </w:r>
            <w:hyperlink r:id="rId13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A22C2" w:rsidRDefault="00EA22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4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05.02.2016 </w:t>
            </w:r>
            <w:hyperlink r:id="rId15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17.10.2018 </w:t>
            </w:r>
            <w:hyperlink r:id="rId16" w:history="1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осуществления государственного контроля (надзора) в области регулируемых государством цен (тарифов) (далее - государственный контроль (надзор) Федеральной антимонопольной службой (федеральный государственный контроль (надзор) и требования к организации и осуществлению государственного контроля (надзора) органами исполнительной власти субъектов Российской Федерации в области государственного регулирования цен (тарифов) (региональный государственный контроль (надзор)).</w:t>
      </w:r>
      <w:proofErr w:type="gramEnd"/>
    </w:p>
    <w:p w:rsidR="00EA22C2" w:rsidRDefault="00EA22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2. Для целей настоящего Положения используемые понятия означают следующее: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"инвестиционные ресурсы" - расходы, включенные в состав необходимой валовой выручки субъектов электроэнергетики, организаций, осуществляющих регулируемые виды деятельности в сфере теплоснабжения, при установлении цен (тарифов) в сфере электроэнергетики и в сфере теплоснабжения;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"целевое использование инвестиционных ресурсов" - осуществление расходов, включенных в состав необходимой валовой выручки субъектов электроэнергетики, организаций, осуществляющих регулируемые виды деятельности в сфере теплоснабжения, при установлении цен (тарифов) в сфере электроэнергетики и в сфере теплоснабжения, в соответствии с целями финансирования, предусмотренными инвестиционными программами, утвержденными в установленном порядке.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3. Государственный контроль (надзор) осуществляется в отношении: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>а) установления и (или) применения цен (тарифов) в сферах деятельности субъектов естественных монополий;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>б) установления и (или) применения регулируемых государством цен (тарифов) в области газоснабжения (при осуществлении федерального государственного контроля (надзора));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регулируемых государством цен (тарифов) в электроэнергетике, в том числе в части использования инвестиционных ресурсов, включенных в регулируемые государством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и в части соблюдения стандартов раскрытия информации субъектами электроэнергетики;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г) регулирования тарифов и надбавок в коммунальном комплексе;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д) регулирования цен (тарифов) в сфере теплоснабжения, а также установления </w:t>
      </w:r>
      <w:r>
        <w:lastRenderedPageBreak/>
        <w:t>предельного уровня цены на тепловую энергию (мощность), в том числе в части соблюдения стандартов раскрытия информации в сфере теплоснабжения;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е) регулирования тарифов в сфере водоснабжения и водоотведения, в том числе в части соблюдения стандартов раскрытия информации в сфере водоснабжения и водоотведения;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ж) регулирования тарифов в сфере обращения с твердыми коммунальными отходами, в том числе в части соблюдения </w:t>
      </w:r>
      <w:hyperlink r:id="rId19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обращения с твердыми коммунальными отходами.</w:t>
      </w:r>
    </w:p>
    <w:p w:rsidR="00EA22C2" w:rsidRDefault="00EA22C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Государственный контроль (надзор) осуществляется Федеральной антимонопольной службой и органами исполнительной власти субъектов Российской Федерации в области государственного регулирования цен (тарифов) (далее - органы государственного контроля (надзора)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федеральными законами </w:t>
      </w:r>
      <w:hyperlink r:id="rId21" w:history="1">
        <w:r>
          <w:rPr>
            <w:color w:val="0000FF"/>
          </w:rPr>
          <w:t>"О естественных монополиях"</w:t>
        </w:r>
      </w:hyperlink>
      <w:r>
        <w:t>, "</w:t>
      </w:r>
      <w:hyperlink r:id="rId22" w:history="1">
        <w:r>
          <w:rPr>
            <w:color w:val="0000FF"/>
          </w:rPr>
          <w:t>О газоснабжении</w:t>
        </w:r>
      </w:hyperlink>
      <w:r>
        <w:t xml:space="preserve"> в Российской Федерации", "Об электроэнергетике</w:t>
      </w:r>
      <w:proofErr w:type="gramEnd"/>
      <w:r>
        <w:t xml:space="preserve">", "Об основах регулирования тарифов организаций коммунального комплекса", </w:t>
      </w:r>
      <w:hyperlink r:id="rId23" w:history="1">
        <w:r>
          <w:rPr>
            <w:color w:val="0000FF"/>
          </w:rPr>
          <w:t>"О теплоснабжении"</w:t>
        </w:r>
      </w:hyperlink>
      <w:r>
        <w:t xml:space="preserve">, "О водоснабжении и водоотведении", </w:t>
      </w:r>
      <w:hyperlink r:id="rId24" w:history="1">
        <w:r>
          <w:rPr>
            <w:color w:val="0000FF"/>
          </w:rPr>
          <w:t>"Об отходах производства и потребления"</w:t>
        </w:r>
      </w:hyperlink>
      <w:r>
        <w:t>, настоящим Положением и актами высших исполнительных органов государственной власти субъектов Российской Федерации, принятыми с учетом требований к организации и осуществлению государственного контроля (надзора), определенных настоящим Положением.</w:t>
      </w:r>
    </w:p>
    <w:p w:rsidR="00EA22C2" w:rsidRDefault="00EA22C2">
      <w:pPr>
        <w:pStyle w:val="ConsPlusNormal"/>
        <w:jc w:val="both"/>
      </w:pPr>
      <w:r>
        <w:t xml:space="preserve">(в ред. Постановлений Правительства РФ от 04.09.2015 </w:t>
      </w:r>
      <w:hyperlink r:id="rId25" w:history="1">
        <w:r>
          <w:rPr>
            <w:color w:val="0000FF"/>
          </w:rPr>
          <w:t>N 941</w:t>
        </w:r>
      </w:hyperlink>
      <w:r>
        <w:t xml:space="preserve">, от 05.02.2016 </w:t>
      </w:r>
      <w:hyperlink r:id="rId26" w:history="1">
        <w:r>
          <w:rPr>
            <w:color w:val="0000FF"/>
          </w:rPr>
          <w:t>N 78</w:t>
        </w:r>
      </w:hyperlink>
      <w:r>
        <w:t>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5. Государственный контроль (надзор) осуществляется посредством: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а) проверок: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юридических лиц, индивидуальных предпринимателей;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органов исполнительной власти субъектов Российской Федерации в области государственного регулирования цен (тарифов, надбавок) - при осуществлении федерального государственного контроля (надзора);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органов местного самоуправления поселений, городских округов, осуществляющих переданные им полномочия в области регулирования тарифов, - при осуществлении регионального государственного контроля (надзора);</w:t>
      </w:r>
    </w:p>
    <w:p w:rsidR="00EA22C2" w:rsidRDefault="00EA22C2">
      <w:pPr>
        <w:pStyle w:val="ConsPlusNormal"/>
        <w:spacing w:before="220"/>
        <w:ind w:firstLine="540"/>
        <w:jc w:val="both"/>
      </w:pPr>
      <w:bookmarkStart w:id="2" w:name="P69"/>
      <w:bookmarkEnd w:id="2"/>
      <w:proofErr w:type="gramStart"/>
      <w:r>
        <w:t>б)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юридическими лицами, индивидуальными предпринимателями или при исполнении полномочий органами исполнительной власти субъектов Российской Федерации в области государственного регулирования цен (тарифов, надбавок), органами местного самоуправления поселений, городских округов, осуществляющими переданные им полномочия в области регулирования тарифов, а также мониторинга цен (тарифов) в сфере электроэнергетики</w:t>
      </w:r>
      <w:proofErr w:type="gramEnd"/>
      <w:r>
        <w:t>, в коммунальном комплексе, в сферах теплоснабжения, водоснабжения и водоотведения, обращения с твердыми коммунальными отходами (далее - систематическое наблюдение и анализ);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78)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рассмотрения (при осуществлении государственного контроля (надзора) в части соблюдения стандартов раскрытия информации) ходатайств юридических лиц и индивидуальных предпринимателей об изменении применения утвержденных в установленном порядке форм и (или) периодичности предоставления информации (далее - ходатайства);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lastRenderedPageBreak/>
        <w:t>г)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6. Предметом проверки при осуществлении федерального государственного контроля (надзора) является: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а) в сферах деятельности субъектов естественных монополий - соблюдение субъектом естественной монополии в процессе осуществления деятельности требований, установленных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естественных монополиях", другими федеральными законами и иными нормативными правовыми актами Российской Федерации в сфере регулирования естественных монополий, в том числе требований к установлению и (или) применению цен (тарифов) в регулируемых сферах деятельности в части определения достоверности, экономической обоснованности расходов и</w:t>
      </w:r>
      <w:proofErr w:type="gramEnd"/>
      <w:r>
        <w:t xml:space="preserve"> иных показателей, учитываемых при государственном регулировании цен (тарифов), экономической обоснованности фактического расходования сре</w:t>
      </w:r>
      <w:proofErr w:type="gramStart"/>
      <w:r>
        <w:t>дств пр</w:t>
      </w:r>
      <w:proofErr w:type="gramEnd"/>
      <w:r>
        <w:t>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б) в области газоснабжения - соблюдение органами исполнительной власти субъектов Российской Федерации и юридическими лицами в процессе осуществления деятельности в области газоснабжения требований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"О газоснабжении в Российской Федерации", других федеральных законов и иных нормативных правовых актов Российской Федерации в области газоснабжения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</w:t>
      </w:r>
      <w:proofErr w:type="gramEnd"/>
      <w:r>
        <w:t xml:space="preserve"> газоснабжения, экономической обоснованности фактического расходования сре</w:t>
      </w:r>
      <w:proofErr w:type="gramStart"/>
      <w:r>
        <w:t>дств пр</w:t>
      </w:r>
      <w:proofErr w:type="gramEnd"/>
      <w:r>
        <w:t>и осуществлении регулируемых видов деятельности, правильности применения юридическими лицами регулируемых государством цен (тарифов) в области газоснабжения;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в) в электроэнергетике - соблюдение субъектами электроэнергетики в процессе осуществления деятельности требований, установленных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"Об электроэнергетике", другими федеральными законами и иными нормативными правовыми актами Российской Федерации в сфере электроэнергетики,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регулируемой деятельности в сфере электроэнергетики, экономической обоснованности расходов</w:t>
      </w:r>
      <w:proofErr w:type="gramEnd"/>
      <w:r>
        <w:t xml:space="preserve"> </w:t>
      </w:r>
      <w:proofErr w:type="gramStart"/>
      <w:r>
        <w:t>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(тарифов) в электроэнергетике, применения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платы, использования инвестиционных ресурсов, включаемых в регулируемые государством цены (тарифы) в электроэнергетике, а также соблюдения стандартов раскрытия информации в электроэнергетике;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г) в области регулирования тарифов и надбавок в коммунальном комплексе - правомерность и обоснованность установления и изменения органами исполнительной власти субъектов Российской Федерации в области регулирования тарифов и надбавок в коммунальном комплексе предельных индексов, устанавливаемых по муниципальным образованиям, и тарифов на услуги, предусмотренных </w:t>
      </w:r>
      <w:hyperlink r:id="rId31" w:history="1">
        <w:r>
          <w:rPr>
            <w:color w:val="0000FF"/>
          </w:rPr>
          <w:t>статьей 4</w:t>
        </w:r>
      </w:hyperlink>
      <w:r>
        <w:t xml:space="preserve"> Федерального закона "Об основах регулирования тарифов организаций коммунального комплекса";</w:t>
      </w:r>
      <w:proofErr w:type="gramEnd"/>
    </w:p>
    <w:p w:rsidR="00EA22C2" w:rsidRDefault="00EA22C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д) в области регулирования цен (тарифов) в сфере теплоснабжения - соблюдение юридическими лицами и индивидуальными предпринимателями, оказывающими услуги по передаче тепловой энергии, и органами исполнительной власти субъектов Российской Федерации </w:t>
      </w:r>
      <w:r>
        <w:lastRenderedPageBreak/>
        <w:t xml:space="preserve">в области государственного регулирования цен (тарифов) в сфере теплоснабжения в процессе осуществления регулируемых видов деятельности в сфере теплоснабжения требований, установленных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теплоснабжении", другими федеральными законами и иными нормативными правовыми актами</w:t>
      </w:r>
      <w:proofErr w:type="gramEnd"/>
      <w:r>
        <w:t xml:space="preserve"> </w:t>
      </w:r>
      <w:proofErr w:type="gramStart"/>
      <w:r>
        <w:t>Российской Федерации в сфере теплоснабжения,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правильности применения государственных регулируемых цен (тарифов) в сфере теплоснабжения, а также соблюдение органами исполнительной власти субъектов Российской Федерации в области государственного регулирования цен (тарифов) утвержденных Правительством</w:t>
      </w:r>
      <w:proofErr w:type="gramEnd"/>
      <w:r>
        <w:t xml:space="preserve"> </w:t>
      </w:r>
      <w:proofErr w:type="gramStart"/>
      <w:r>
        <w:t xml:space="preserve">Российской Федерации </w:t>
      </w:r>
      <w:hyperlink r:id="rId34" w:history="1">
        <w:r>
          <w:rPr>
            <w:color w:val="0000FF"/>
          </w:rPr>
          <w:t>Правил</w:t>
        </w:r>
      </w:hyperlink>
      <w:r>
        <w:t xml:space="preserve">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технико-экономических параметров работы котельных и тепловых сетей, используемых для расчета предельного уровня цены на тепловую энергию (мощность), соблюдение </w:t>
      </w:r>
      <w:hyperlink r:id="rId35" w:history="1">
        <w:r>
          <w:rPr>
            <w:color w:val="0000FF"/>
          </w:rPr>
          <w:t>стандартов</w:t>
        </w:r>
      </w:hyperlink>
      <w:r>
        <w:t xml:space="preserve"> раскрытия информации органами исполнительной власти субъектов Российской Федерации в области государственного регулирования цен (тарифов) в сфере</w:t>
      </w:r>
      <w:proofErr w:type="gramEnd"/>
      <w:r>
        <w:t xml:space="preserve"> теплоснабжения;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е) в области регулирования тарифов в сфере водоснабжения и водоотведения - соблюдение организациями, осуществляющими водоснабжение и водоотведение с использованием централизованных систем и систем коммунальной инфраструктуры, и уполномоченными органами исполнительной власти субъектов Российской Федерации в области государственного регулирования тарифов требований, установленных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 и принятыми в соответствии с ним нормативными правовыми актами Российской Федерации, к установлению и (или</w:t>
      </w:r>
      <w:proofErr w:type="gramEnd"/>
      <w:r>
        <w:t xml:space="preserve">) </w:t>
      </w:r>
      <w:proofErr w:type="gramStart"/>
      <w:r>
        <w:t>применению тарифов в сфере водоснабжения и водоотведения,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и водоотведения, а также требований к соблюдению стандартов раскрытия информации уполномоченными органами исполнительной власти субъектов Российской Федерации в области</w:t>
      </w:r>
      <w:proofErr w:type="gramEnd"/>
      <w:r>
        <w:t xml:space="preserve"> государственного регулирования тарифов;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ж) в области регулирования тарифов в сфере обращения с твердыми коммунальными отходами - правомерность и обоснованность установления и изменения предельных тарифов уполномоченными органами исполнительной власти субъектов Российской Федерации в области регулирования тарифов, а также соблюдение указанными органами требований стандартов раскрытия информации.</w:t>
      </w:r>
    </w:p>
    <w:p w:rsidR="00EA22C2" w:rsidRDefault="00EA22C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Федеральный государственный контроль (надзор) в части использования инвестиционных ресурсов, включенных в регулируемые государством цены (тарифы) в сфере электроэнергетики, осуществляется по вопросам целевого использования субъектами электроэнергетики инвестиционных ресурсов, включенных в регулируемые государством цены (тарифы) в сфере электроэнергетики, с учетом сроков реализации мероприятий, предусмотренных инвестиционными программами данных субъектов электроэнергетики, утвержденными в установленном порядке.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>8. Федеральный государственный контроль (надзор) в части соблюдения стандартов раскрытия информации осуществляется в отношении:</w:t>
      </w:r>
    </w:p>
    <w:p w:rsidR="00EA22C2" w:rsidRDefault="00EA22C2">
      <w:pPr>
        <w:pStyle w:val="ConsPlusNormal"/>
        <w:spacing w:before="220"/>
        <w:ind w:firstLine="540"/>
        <w:jc w:val="both"/>
      </w:pPr>
      <w:bookmarkStart w:id="3" w:name="P86"/>
      <w:bookmarkEnd w:id="3"/>
      <w:r>
        <w:t>а) соблюдения субъектами естественных монополий стандартов раскрытия информации, предусмотренной: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40" w:history="1">
        <w:r>
          <w:rPr>
            <w:color w:val="0000FF"/>
          </w:rPr>
          <w:t>"б"</w:t>
        </w:r>
      </w:hyperlink>
      <w:r>
        <w:t xml:space="preserve"> и </w:t>
      </w:r>
      <w:hyperlink r:id="rId41" w:history="1">
        <w:r>
          <w:rPr>
            <w:color w:val="0000FF"/>
          </w:rPr>
          <w:t>"з" пункта 9</w:t>
        </w:r>
      </w:hyperlink>
      <w:r>
        <w:t xml:space="preserve"> стандартов раскрытия информации субъектами естественных монополий, осуществляющими деятельность в области оказания услуг связи, утвержденных постановлением Правительства Российской Федерации от 9 июня 2010 г. N 401;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43" w:history="1">
        <w:r>
          <w:rPr>
            <w:color w:val="0000FF"/>
          </w:rPr>
          <w:t>"в"</w:t>
        </w:r>
      </w:hyperlink>
      <w:r>
        <w:t xml:space="preserve"> и </w:t>
      </w:r>
      <w:hyperlink r:id="rId44" w:history="1">
        <w:r>
          <w:rPr>
            <w:color w:val="0000FF"/>
          </w:rPr>
          <w:t>"з" пункта 11</w:t>
        </w:r>
      </w:hyperlink>
      <w:r>
        <w:t xml:space="preserve"> стандартов раскрытия информации субъектами естественных монополий, оказывающими услуги по транспортировке нефти и нефтепродуктов по магистральным трубопроводам, утвержденных постановлением Правительства Российской Федерации от 18 октября 2010 г. N 844;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46" w:history="1">
        <w:r>
          <w:rPr>
            <w:color w:val="0000FF"/>
          </w:rPr>
          <w:t>"в"</w:t>
        </w:r>
      </w:hyperlink>
      <w:r>
        <w:t xml:space="preserve"> и </w:t>
      </w:r>
      <w:hyperlink r:id="rId47" w:history="1">
        <w:r>
          <w:rPr>
            <w:color w:val="0000FF"/>
          </w:rPr>
          <w:t>"з" пункта 11</w:t>
        </w:r>
      </w:hyperlink>
      <w:r>
        <w:t xml:space="preserve"> стандартов раскрытия информации субъектами естественных монополий, оказывающими услуги по транспортировке газа по трубопроводам, утвержденных постановлением Правительства Российской Федерации от 29 октября 2010 г. N 872;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49" w:history="1">
        <w:r>
          <w:rPr>
            <w:color w:val="0000FF"/>
          </w:rPr>
          <w:t>"б"</w:t>
        </w:r>
      </w:hyperlink>
      <w:r>
        <w:t xml:space="preserve"> и </w:t>
      </w:r>
      <w:hyperlink r:id="rId50" w:history="1">
        <w:r>
          <w:rPr>
            <w:color w:val="0000FF"/>
          </w:rPr>
          <w:t>"е" пункта 9</w:t>
        </w:r>
      </w:hyperlink>
      <w:r>
        <w:t xml:space="preserve"> стандартов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утвержденных постановлением Правительства Российской Федерации от 27 ноября 2010 г. N 938;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52" w:history="1">
        <w:r>
          <w:rPr>
            <w:color w:val="0000FF"/>
          </w:rPr>
          <w:t>"б"</w:t>
        </w:r>
      </w:hyperlink>
      <w:r>
        <w:t xml:space="preserve"> и </w:t>
      </w:r>
      <w:hyperlink r:id="rId53" w:history="1">
        <w:r>
          <w:rPr>
            <w:color w:val="0000FF"/>
          </w:rPr>
          <w:t>"е" пункта 9</w:t>
        </w:r>
      </w:hyperlink>
      <w:r>
        <w:t xml:space="preserve"> стандартов раскрытия информации субъектами естественных монополий в сфере железнодорожных перевозок, утвержденных постановлением Правительства Российской Федерации от 27 ноября 2010 г. N 939;</w:t>
      </w:r>
    </w:p>
    <w:p w:rsidR="00EA22C2" w:rsidRDefault="00EA22C2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б) соблюдения субъектами оптового и розничных рынков электрической энергии, государственное регулирование </w:t>
      </w:r>
      <w:proofErr w:type="gramStart"/>
      <w:r>
        <w:t>тарифов</w:t>
      </w:r>
      <w:proofErr w:type="gramEnd"/>
      <w:r>
        <w:t xml:space="preserve"> в отношении которых осуществляется Федеральной антимонопольной службой, </w:t>
      </w:r>
      <w:hyperlink r:id="rId54" w:history="1">
        <w:r>
          <w:rPr>
            <w:color w:val="0000FF"/>
          </w:rPr>
          <w:t>стандартов</w:t>
        </w:r>
      </w:hyperlink>
      <w:r>
        <w:t xml:space="preserve"> раскрытия информации по вопросам государственного регулирования тарифов, в том числе информации, предусмотренной </w:t>
      </w:r>
      <w:hyperlink r:id="rId5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августа 2010 г. N 609 "О внесении изменений в стандарты раскрытия информации субъектами оптового и розничных рынков электрической энергии";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в) соблюдения органами исполнительной власти субъектов Российской Федерации в области государственного регулирования цен (тарифов) </w:t>
      </w:r>
      <w:hyperlink r:id="rId57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теплоснабжения и </w:t>
      </w:r>
      <w:hyperlink r:id="rId58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водоснабжения и водоотведения;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г) соблюдения органами исполнительной власти субъектов Российской Федерации в области государственного регулирования цен (тарифов) стандартов раскрытия информации в сфере обращения с твердыми коммунальными отходами.</w:t>
      </w:r>
    </w:p>
    <w:p w:rsidR="00EA22C2" w:rsidRDefault="00EA22C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9. Государственный контроль (надзор) в части соблюдения стандартов раскрытия информации юридическими лицами, индивидуальными предпринимателями, органами исполнительной власти субъектов Российской Федерации в области государственного регулирования цен (тарифов) и органами местного самоуправления поселений, городских округов, осуществляющими переданные им полномочия в области регулирования тарифов (далее - подконтрольные субъекты), осуществляется по вопросам: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а) факта раскрытия информации;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б) источника опубликования информации, избранного подконтрольным субъектом;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сроков и периодичности раскрытия информации;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г) полноты раскрытия информации;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lastRenderedPageBreak/>
        <w:t>д) порядка уведомления органа государственного контроля (надзора) об источниках опубликования информации (в случаях, предусмотренных законодательством Российской Федерации);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е) форм предоставления информации и соблюдения правил заполнения этих форм;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ж) достоверности раскрытой информации;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з) порядка раскрытия информации по письменным запросам потребителей услуг юридических лиц и индивидуальных предпринимателей, в том числе регистрации письменных запросов, своевременности и полноты их рассмотрения, а также уведомления о результатах их рассмотрения.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10. Федеральный государственный контроль (надзор) в части соблюдения субъектами естественных монополий стандартов раскрытия информации, предусмотренной </w:t>
      </w:r>
      <w:hyperlink w:anchor="P8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92" w:history="1">
        <w:r>
          <w:rPr>
            <w:color w:val="0000FF"/>
          </w:rPr>
          <w:t>"б" пункта 8</w:t>
        </w:r>
      </w:hyperlink>
      <w:r>
        <w:t xml:space="preserve"> настоящего Положения, осуществляется в порядке, установленном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сентября 2010 г. N 764 "Об утверждении Правил осуществления </w:t>
      </w:r>
      <w:proofErr w:type="gramStart"/>
      <w:r>
        <w:t>контроля за</w:t>
      </w:r>
      <w:proofErr w:type="gramEnd"/>
      <w:r>
        <w:t xml:space="preserve"> соблюдением субъектами естественных монополий стандартов раскрытия информации".</w:t>
      </w:r>
    </w:p>
    <w:p w:rsidR="00EA22C2" w:rsidRDefault="00EA22C2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11. Должностными лицами Федеральной антимонопольной службы, осуществляющими федеральный государственный контроль (надзор), являются: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а) руководитель Федеральной антимонопольной службы;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б) заместители руководителя Федеральной антимонопольной службы, в ведении которых находятся вопросы государственного контроля (надзора);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начальники структурных подразделений Федеральной антимонопольной службы и их заместители, в ведении которых находятся вопросы государственного контроля (надзора);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bookmarkStart w:id="6" w:name="P116"/>
      <w:bookmarkEnd w:id="6"/>
      <w:r>
        <w:t>г) начальники отделов структурных подразделений Федеральной антимонопольной службы и их заместители, в ведении которых находятся вопросы государственного контроля (надзора), главные государственные инспектора, старшие государственные инспектора и государственные инспектора отделов структурных подразделений Федеральной антимонопольной службы, в ведении которых находятся вопросы государственного контроля (надзора);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д) федеральные государственные гражданские служащие ведущей и старшей групп должностей категории "специалисты", младшей группы должностей категории "обеспечивающие специалисты" отделов структурных подразделений Федеральной антимонопольной службы, не указанные в </w:t>
      </w:r>
      <w:hyperlink w:anchor="P116" w:history="1">
        <w:r>
          <w:rPr>
            <w:color w:val="0000FF"/>
          </w:rPr>
          <w:t>подпункте "г"</w:t>
        </w:r>
      </w:hyperlink>
      <w:r>
        <w:t xml:space="preserve"> настоящего пункта, в ведении которых находятся вопросы государственного контроля (надзора).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12. Должностными лицами, уполномоченными на проведение конкретной проверки, являются предусмотренные </w:t>
      </w:r>
      <w:hyperlink w:anchor="P108" w:history="1">
        <w:r>
          <w:rPr>
            <w:color w:val="0000FF"/>
          </w:rPr>
          <w:t>пунктом 11</w:t>
        </w:r>
      </w:hyperlink>
      <w:r>
        <w:t xml:space="preserve"> настоящего Положения государственные гражданские служащие Федеральной антимонопольной службы, которые указаны в распоряжении или приказе руководителя, заместителя руководителя органа государственного контроля (надзора) о проведении конкретной проверки.</w:t>
      </w:r>
    </w:p>
    <w:p w:rsidR="00EA22C2" w:rsidRDefault="00EA22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lastRenderedPageBreak/>
        <w:t>13. К проведению проверок при осуществлении государственного контроля (надзора) в случае необходимости могут привлекаться аккредитованные эксперты и экспертные организации на основании распоряжения или приказа руководителя органа государственного контроля (надзора), не состоящие в гражданско-правовых и трудовых отношениях с проверяемыми подконтрольными субъектами и не являющиеся их аффилированными лицами.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14. В ходе проверок подконтрольных субъектов: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а) запрашиваются необходимые объяснения, документы и материалы по вопросам, составляющим предмет проверки;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б) рассматриваются документы, характеризующие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проводится экспертиза документов, характеризующих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г) проводится обследование объектов, связанных с предметом проверки.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15. Должностные лица органов государственного контроля (надзора), уполномоченные на проведение проверок, обязаны при проведении проверок соблюдать ограничения и выполнять обязанности, установленные </w:t>
      </w:r>
      <w:hyperlink r:id="rId69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70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 В случае ненадлежащего исполнения функций, служебных обязанностей или совершения противоправных действий (бездействия) при проведении проверок они несут ответственность в соответствии с </w:t>
      </w:r>
      <w:hyperlink r:id="rId7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16. Должностные лица органов государственного контроля (надзора), уполномоченные на проведение проверок, запрашивают документы и материалы, относящиеся к предмету проверки, в сроки, определяемые органами государственного контроля (надзора), а также устные и письменные объяснения работников подконтрольного субъекта по вопросам, относящимся к предмету проверки.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17. Для целей осуществления государственного контроля (надзора) в отношении использования инвестиционных ресурсов, включенных в регулируемые государством цены (тарифы) в сфере электроэнергетики и в сфере теплоснабжения, субъекты электроэнергетики и организации, осуществляющие регулируемые виды деятельности в сфере теплоснабжения, по запросу органа государственного контроля (надзора) представляют: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а) утвержденные инвестиционные программы - в течение 15 дней со дня утверждения инвестиционной программы или внесения изменений в инвестиционную программу;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отчеты об использовании инвестиционных ресурсов, включенных в регулируемые государством цены (тарифы) в электроэнергетике или сфере теплоснабжения, по </w:t>
      </w:r>
      <w:hyperlink r:id="rId72" w:history="1">
        <w:r>
          <w:rPr>
            <w:color w:val="0000FF"/>
          </w:rPr>
          <w:t>форме</w:t>
        </w:r>
      </w:hyperlink>
      <w:r>
        <w:t>, утверждаемой Федеральной антимонопольной службой, в том числе о выполнении графиков их реализации, - за квартал (в течение 30 дней со дня окончания отчетного квартала) и за предыдущий год (ежегодно до 1 апреля).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18. По результатам проверки составляется акт проверки по установленной </w:t>
      </w:r>
      <w:hyperlink r:id="rId74" w:history="1">
        <w:r>
          <w:rPr>
            <w:color w:val="0000FF"/>
          </w:rPr>
          <w:t>форме</w:t>
        </w:r>
      </w:hyperlink>
      <w:r>
        <w:t xml:space="preserve"> в 2 экземплярах. К акту проверки прилагаются протоколы или заключения проведенных экспертиз, объяснения работников подконтрольного субъекта, предписания об устранении выявленных нарушений и иные связанные с результатами проверки документы или их копии.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lastRenderedPageBreak/>
        <w:t xml:space="preserve">19. </w:t>
      </w:r>
      <w:proofErr w:type="gramStart"/>
      <w:r>
        <w:t xml:space="preserve">Систематическое наблюдение и анализ, указанные в </w:t>
      </w:r>
      <w:hyperlink w:anchor="P69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Положения, проводятся в соответствии с административным регламентом исполнения государственной функции по осуществлению федерального государственного контроля (надзора), разрабатываемым и утверждаемым в соответствии с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373, и административными регламентами исполнения государственной функции по осуществлению регионального государственного контроля (надзора).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Систематическое наблюдение и анализ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проводятся при установлении цен (тарифов) в сфере электроэнергетики или в сфере теплоснабжения в рамках процедуры рассмотрения дел об установлении цен (тарифов), что не требует издания дополнительного распоряжения или приказа руководителя органа государственного контроля (надзора).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Результаты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и результаты систематического наблюдения и анализа за соблюдением стандартов раскрытия информации подконтрольными субъектами оформляются соответственно отчетом органа государственного контроля (надзора)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</w:t>
      </w:r>
      <w:proofErr w:type="gramEnd"/>
      <w:r>
        <w:t xml:space="preserve"> электроэнергетики или в сфере теплоснабжения, и отчетом органа государственного контроля (надзора) о проведении систематического наблюдения и анализа за соблюдением стандартов раскрытия информации в установленной сфере деятельности. Формы указанных отчетов утверждаются Федеральной антимонопольной службой.</w:t>
      </w:r>
    </w:p>
    <w:p w:rsidR="00EA22C2" w:rsidRDefault="00EA22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22. Отчет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подписывается руководителем или заместителем руководителя органа государственного контроля (надзора) до принятия решения об установлении цен (тарифов) и прилагается к делу об установлении цен (тарифов).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23. При осуществлении государственного контроля (надзора) в части соблюдения стандартов раскрытия информации Федеральная антимонопольная служба рассматривает ходатайства об изменении применения утвержденных в установленном порядке Федеральной антимонопольной службой форм и (или) периодичности предоставления информации, за исключением ходатайств организаций коммунального комплекса, в течение 30 рабочих дней со дня поступления ходатайства.</w:t>
      </w:r>
    </w:p>
    <w:p w:rsidR="00EA22C2" w:rsidRDefault="00EA22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24. При осуществлении государственного контроля (надзора) в части соблюдения стандартов раскрытия информации орган исполнительной власти субъектов Российской Федерации в области государственного регулирования цен (тарифов) рассматривает ходатайство организации коммунального комплекса в течение 30 рабочих дней со дня поступления ходатайства.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25. Основаниями для подачи ходатайства являются: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>а) изменения налогового законодательства Российской Федерации, требований бухгалтерского учета и (или) бухгалтерской (финансовой) отчетности, касающиеся форм документов налоговой, бухгалтерской и (или) финансовой отчетности, бухгалтерского учета;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изменения структуры юридического лица, не связанные с преобразованием </w:t>
      </w:r>
      <w:r>
        <w:lastRenderedPageBreak/>
        <w:t>(реорганизацией);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технологические и технические изменения осуществления регулируемой деятельности юридического лица и индивидуального предпринимателя.</w:t>
      </w:r>
    </w:p>
    <w:p w:rsidR="00EA22C2" w:rsidRDefault="00EA22C2">
      <w:pPr>
        <w:pStyle w:val="ConsPlusNormal"/>
        <w:spacing w:before="220"/>
        <w:ind w:firstLine="540"/>
        <w:jc w:val="both"/>
      </w:pPr>
      <w:bookmarkStart w:id="7" w:name="P147"/>
      <w:bookmarkEnd w:id="7"/>
      <w:r>
        <w:t>26. Ходатайство подписывается руководителем или заместителем руководителя юридического лица, индивидуальным предпринимателем и подается вместе с документами (подлинниками или заверенными копиями) в соответствующий орган государственного контроля (надзора) за 45 дней до установленного срока предоставления информации.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27. Ходатайство содержит: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а) сведения о юридическом лице (наименование и местонахождение) или индивидуальном предпринимателе (фамилия, имя, отчество и место жительства (место пребывания));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б) требование об изменении применения указанным в ходатайстве юридическим лицом или индивидуальным предпринимателем утвержденных в установленном порядке форм и (или) периодичности предоставления информации;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в) перечень прилагаемых документов (при необходимости).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28. В случае несоблюдения указанного в </w:t>
      </w:r>
      <w:hyperlink w:anchor="P147" w:history="1">
        <w:r>
          <w:rPr>
            <w:color w:val="0000FF"/>
          </w:rPr>
          <w:t>пункте 26</w:t>
        </w:r>
      </w:hyperlink>
      <w:r>
        <w:t xml:space="preserve"> настоящего Положения срока и (или) отсутствия оснований для обращения с ходатайством орган государственного контроля (надзора) в течение 10 рабочих дней со дня поступления ходатайства направляет юридическому лицу (индивидуальному предпринимателю) уведомление о возврате ходатайства с указанием причин возврата.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29. По результатам рассмотрения ходатайства орган государственного контроля (надзора) принимает решение о его удовлетворении либо об отказе в его удовлетворении.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Решение об удовлетворении ходатайства принимается в случае, если любое из указанных в основаниях для подачи ходатайства изменений повлечет изменение формы и (или) периодичности предоставления информации. Решение об удовлетворении ходатайства является основанием для принятия органом государственного контроля (надзора) решения об изменении применения утвержденных в установленном порядке форм и (или) периодичности предоставления информации.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Решение об отказе в удовлетворении ходатайства принимается в случае, если любое из указанных в основаниях для подачи ходатайств изменений повлечет изменение состава и (или) порядка предоставления информации либо если изменение в структуре формы и (периодичности) предоставления информации будет признано необоснованным.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>Копия принятого решения направляется юридическому лицу, индивидуальному предпринимателю, а также в соответствующий орган исполнительной власти субъекта Российской Федерации в области государственного регулирования цен (тарифов) (в случае рассмотрения ходатайства юридического лица или индивидуального предпринимателя, в отношении которого государственный контроль (надзор) в части соблюдения стандартов раскрытия информации осуществляется указанным органом) в течение 5 рабочих дней со дня его принятия.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>30. В случае выявления нарушений должностными лицами органа государственного контроля (надзора) принимаются следующие меры: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>а) выдача предписаний об устранении выявленных нарушений, в том числе с указанием о необходимости обращения в уполномоченный орган власти для внесения соответствующих изменений в инвестиционную программу, в том числе на следующий период регулирования;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lastRenderedPageBreak/>
        <w:t xml:space="preserve">б) привлечение должностных и (или) юридических лиц, допустивших выявленные нарушения, к административной ответственности в порядке, установленном </w:t>
      </w:r>
      <w:hyperlink r:id="rId7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>в) отмена решений органов исполнительной власти субъектов Российской Федерации в области государственного регулирования тарифов, принятых с превышением их полномочий в области государственного регулирования цен (тарифов) в сфере электроэнергетики и в сфере теплоснабжения, включая решения об утверждении предельного уровня цены на тепловую энергию (мощность), а также принятых ими с нарушением законодательства Российской Федерации решений об утверждении тарифов в сфере горячего водоснабжения</w:t>
      </w:r>
      <w:proofErr w:type="gramEnd"/>
      <w:r>
        <w:t xml:space="preserve">, холодного водоснабжения и (или) водоотведения и принятых ими с нарушением законодательства Российской Федерации решений об установлении цен (тарифов) в области газоснабжения, государственное регулирование которых осуществляется в соответствии с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 и иными нормативными правовыми актами Российской Федерации (при осуществлении федерального государственного контроля (надзора));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г) отмена решений органов местного самоуправления поселений или городских округов, принятых с превышением переданных им полномочий по государственному регулированию тарифов на тепловую энергию либо противоречащих законодательству Российской Федерации в сфере теплоснабжения, а также решений, принятых в рамках реализации полномочий, переданных им в соответствии с </w:t>
      </w:r>
      <w:hyperlink r:id="rId81" w:history="1">
        <w:r>
          <w:rPr>
            <w:color w:val="0000FF"/>
          </w:rPr>
          <w:t>частью 2 статьи 5</w:t>
        </w:r>
      </w:hyperlink>
      <w:r>
        <w:t xml:space="preserve"> Федерального закона "О водоснабжении и водоотведении", если такие решения противоречат законодательству Российской</w:t>
      </w:r>
      <w:proofErr w:type="gramEnd"/>
      <w:r>
        <w:t xml:space="preserve"> Федерации (при осуществлении регионального государственного контроля (надзора));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д) пересмотр регулируемых государством цен (тарифов, надбавок), а также предельного уровня цены на тепловую энергию (мощность) в порядке, предусмотренном законодательством Российской Федерации.</w:t>
      </w:r>
    </w:p>
    <w:p w:rsidR="00EA22C2" w:rsidRDefault="00EA22C2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31. Орган государственного контроля (надзора) уведомляет орган власти, уполномоченный на утверждение инвестиционных программ, о выдаче предписания, содержащего указания о необходимости обращения в уполномоченный орган власти для внесения соответствующих изменений в инвестиционную программу, в течение 14 рабочих дней со дня его выдачи.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32. Решения и действия (бездействие) должностных лиц органа государственного контроля (надзора), осуществляющих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33. Информация о результатах проведенных проверок размещается на официальных сайтах органов государственного надзора в информационно-телекоммуникационной сети "Интернет" в порядке, установленном законодательством Российской Федерации.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jc w:val="right"/>
      </w:pPr>
    </w:p>
    <w:p w:rsidR="00EA22C2" w:rsidRDefault="00EA22C2">
      <w:pPr>
        <w:pStyle w:val="ConsPlusNormal"/>
        <w:jc w:val="right"/>
        <w:outlineLvl w:val="0"/>
      </w:pPr>
      <w:r>
        <w:t>Утверждены</w:t>
      </w:r>
    </w:p>
    <w:p w:rsidR="00EA22C2" w:rsidRDefault="00EA22C2">
      <w:pPr>
        <w:pStyle w:val="ConsPlusNormal"/>
        <w:jc w:val="right"/>
      </w:pPr>
      <w:r>
        <w:t>постановлением Правительства</w:t>
      </w:r>
    </w:p>
    <w:p w:rsidR="00EA22C2" w:rsidRDefault="00EA22C2">
      <w:pPr>
        <w:pStyle w:val="ConsPlusNormal"/>
        <w:jc w:val="right"/>
      </w:pPr>
      <w:r>
        <w:t>Российской Федерации</w:t>
      </w:r>
    </w:p>
    <w:p w:rsidR="00EA22C2" w:rsidRDefault="00EA22C2">
      <w:pPr>
        <w:pStyle w:val="ConsPlusNormal"/>
        <w:jc w:val="right"/>
      </w:pPr>
      <w:r>
        <w:t>от 27 июня 2013 г. N 543</w:t>
      </w:r>
    </w:p>
    <w:p w:rsidR="00EA22C2" w:rsidRDefault="00EA22C2">
      <w:pPr>
        <w:pStyle w:val="ConsPlusNormal"/>
        <w:jc w:val="center"/>
      </w:pPr>
    </w:p>
    <w:p w:rsidR="00EA22C2" w:rsidRDefault="00EA22C2">
      <w:pPr>
        <w:pStyle w:val="ConsPlusTitle"/>
        <w:jc w:val="center"/>
      </w:pPr>
      <w:bookmarkStart w:id="8" w:name="P178"/>
      <w:bookmarkEnd w:id="8"/>
      <w:r>
        <w:t>ИЗМЕНЕНИЯ,</w:t>
      </w:r>
    </w:p>
    <w:p w:rsidR="00EA22C2" w:rsidRDefault="00EA22C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EA22C2" w:rsidRDefault="00EA22C2">
      <w:pPr>
        <w:pStyle w:val="ConsPlusNormal"/>
        <w:jc w:val="center"/>
      </w:pPr>
    </w:p>
    <w:p w:rsidR="00EA22C2" w:rsidRDefault="00EA22C2">
      <w:pPr>
        <w:pStyle w:val="ConsPlusNormal"/>
        <w:ind w:firstLine="540"/>
        <w:jc w:val="both"/>
      </w:pPr>
      <w:r>
        <w:lastRenderedPageBreak/>
        <w:t xml:space="preserve">1. В </w:t>
      </w:r>
      <w:hyperlink r:id="rId83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января 2004 г. N 24 "Об утверждении стандартов раскрытия информации субъектами оптового и розничных рынков электрической энергии" (Собрание законодательства Российской Федерации, 2004, N 4, ст. 282; 2005, N 7, ст. 560; 2009, N 17, ст. 2088; 2010, N 33, ст. 4431):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84" w:history="1">
        <w:r>
          <w:rPr>
            <w:color w:val="0000FF"/>
          </w:rPr>
          <w:t>пункте 2</w:t>
        </w:r>
      </w:hyperlink>
      <w:r>
        <w:t xml:space="preserve"> слова "государственный контроль за соблюдением" заменить словами "государственный контроль (надзор) в части соблюдения";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в </w:t>
      </w:r>
      <w:hyperlink r:id="rId85" w:history="1">
        <w:r>
          <w:rPr>
            <w:color w:val="0000FF"/>
          </w:rPr>
          <w:t>абзаце втором пункта 3(1)</w:t>
        </w:r>
      </w:hyperlink>
      <w:r>
        <w:t xml:space="preserve"> стандартов раскрытия информации субъектами оптового и розничных рынков электрической энергии, утвержденных указанным постановлением, слова "</w:t>
      </w:r>
      <w:proofErr w:type="gramStart"/>
      <w:r>
        <w:t>контроль за</w:t>
      </w:r>
      <w:proofErr w:type="gramEnd"/>
      <w:r>
        <w:t xml:space="preserve"> раскрытием" заменить словами "государственный контроль (надзор) в части соблюдения стандартов раскрытия".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2. В </w:t>
      </w:r>
      <w:hyperlink r:id="rId86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тарифов на услуги общедоступной электросвязи и общедоступной почтовой связи, утвержденном постановлением Правительства Российской Федерации от 24 октября 2005 г. N 637 (Собрание законодательства Российской Федерации, 2005, N 44, ст. 4561; 2007, N 40, ст. 4797; 2011, N 46, ст. 6535):</w:t>
      </w:r>
    </w:p>
    <w:p w:rsidR="00EA22C2" w:rsidRDefault="00EA22C2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87" w:history="1">
        <w:r>
          <w:rPr>
            <w:color w:val="0000FF"/>
          </w:rPr>
          <w:t>пункте 1</w:t>
        </w:r>
      </w:hyperlink>
      <w:r>
        <w:t xml:space="preserve"> слова ", в том числе порядок проведения проверок финансово-хозяйственной деятельности операторов связи в части определения экономической обоснованности затрат и иных показателей операторов связи, учитываемых при установлении регулируемых тарифов (далее - государственное регулирование), а также государственного контроля за правильностью применения операторами связи регулируемых тарифов на услуги связи (далее - государственный контроль)" заменить словами "(далее - государственное регулирование)";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в </w:t>
      </w:r>
      <w:hyperlink r:id="rId88" w:history="1">
        <w:r>
          <w:rPr>
            <w:color w:val="0000FF"/>
          </w:rPr>
          <w:t>пункте 3</w:t>
        </w:r>
      </w:hyperlink>
      <w:r>
        <w:t xml:space="preserve"> слова "и государственный контроль осуществляются" заменить словом "осуществляется";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в) в </w:t>
      </w:r>
      <w:hyperlink r:id="rId89" w:history="1">
        <w:r>
          <w:rPr>
            <w:color w:val="0000FF"/>
          </w:rPr>
          <w:t>пункте 4</w:t>
        </w:r>
      </w:hyperlink>
      <w:r>
        <w:t xml:space="preserve"> слова "и государственный контроль осуществляются" заменить словом "осуществляется";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г) </w:t>
      </w:r>
      <w:hyperlink r:id="rId90" w:history="1">
        <w:r>
          <w:rPr>
            <w:color w:val="0000FF"/>
          </w:rPr>
          <w:t>пункты 7(1)</w:t>
        </w:r>
      </w:hyperlink>
      <w:r>
        <w:t xml:space="preserve">, </w:t>
      </w:r>
      <w:hyperlink r:id="rId91" w:history="1">
        <w:r>
          <w:rPr>
            <w:color w:val="0000FF"/>
          </w:rPr>
          <w:t>18</w:t>
        </w:r>
      </w:hyperlink>
      <w:r>
        <w:t xml:space="preserve"> - </w:t>
      </w:r>
      <w:hyperlink r:id="rId92" w:history="1">
        <w:r>
          <w:rPr>
            <w:color w:val="0000FF"/>
          </w:rPr>
          <w:t>31</w:t>
        </w:r>
      </w:hyperlink>
      <w:r>
        <w:t xml:space="preserve"> признать утратившими силу.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93" w:history="1">
        <w:r>
          <w:rPr>
            <w:color w:val="0000FF"/>
          </w:rPr>
          <w:t>Правилах</w:t>
        </w:r>
      </w:hyperlink>
      <w:r>
        <w:t xml:space="preserve"> государственного регулирования тарифов или их предельных уровней на услуги субъектов естественных монополий по транспортировке нефти и нефтепродуктов по магистральным трубопроводам, утвержденных постановлением Правительства Российской Федерации от 29 декабря 2007 г. N 980 (Собрание законодательства Российской Федерации, 2008, N 2, ст. 104; 2009, N 51, ст. 6324; 2010, N 23, ст. 2838):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а) в </w:t>
      </w:r>
      <w:hyperlink r:id="rId94" w:history="1">
        <w:r>
          <w:rPr>
            <w:color w:val="0000FF"/>
          </w:rPr>
          <w:t>пункте 1</w:t>
        </w:r>
      </w:hyperlink>
      <w:r>
        <w:t xml:space="preserve"> слова ", а также государственного </w:t>
      </w:r>
      <w:proofErr w:type="gramStart"/>
      <w:r>
        <w:t>контроля за</w:t>
      </w:r>
      <w:proofErr w:type="gramEnd"/>
      <w:r>
        <w:t xml:space="preserve"> правильностью применения субъектами естественных монополий регулируемых тарифов на услуги по транспортировке нефти и нефтепродуктов"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в </w:t>
      </w:r>
      <w:hyperlink r:id="rId95" w:history="1">
        <w:r>
          <w:rPr>
            <w:color w:val="0000FF"/>
          </w:rPr>
          <w:t>пункте 3</w:t>
        </w:r>
      </w:hyperlink>
      <w:r>
        <w:t xml:space="preserve"> слова ", а также проведения мероприятий по государственному контролю в отношении установления (изменения, отмены) и применения тарифов (далее - государственный контроль)"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в) </w:t>
      </w:r>
      <w:hyperlink r:id="rId96" w:history="1">
        <w:r>
          <w:rPr>
            <w:color w:val="0000FF"/>
          </w:rPr>
          <w:t>пункт 4</w:t>
        </w:r>
      </w:hyperlink>
      <w:r>
        <w:t xml:space="preserve"> после слов "мероприятия по государственному контролю" дополнить словом "(надзору)";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г) </w:t>
      </w:r>
      <w:hyperlink r:id="rId97" w:history="1">
        <w:r>
          <w:rPr>
            <w:color w:val="0000FF"/>
          </w:rPr>
          <w:t>раздел III</w:t>
        </w:r>
      </w:hyperlink>
      <w:r>
        <w:t xml:space="preserve"> признать утратившим силу.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98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23 апреля 2008 г. N 293 "О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 (Собрание законодательства </w:t>
      </w:r>
      <w:r>
        <w:lastRenderedPageBreak/>
        <w:t>Российской Федерации, 2008, N 17, ст. 1887; 2010, N 19, ст. 2316):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а) в </w:t>
      </w:r>
      <w:hyperlink r:id="rId99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100" w:history="1">
        <w:r>
          <w:rPr>
            <w:color w:val="0000FF"/>
          </w:rPr>
          <w:t>абзаце втором пункта 1</w:t>
        </w:r>
      </w:hyperlink>
      <w:r>
        <w:t xml:space="preserve"> слова "и контроле"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в </w:t>
      </w:r>
      <w:hyperlink r:id="rId101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утвержденном указанным постановлением: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02" w:history="1">
        <w:r>
          <w:rPr>
            <w:color w:val="0000FF"/>
          </w:rPr>
          <w:t>наименовании</w:t>
        </w:r>
      </w:hyperlink>
      <w:r>
        <w:t xml:space="preserve"> слова "и контроле"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03" w:history="1">
        <w:r>
          <w:rPr>
            <w:color w:val="0000FF"/>
          </w:rPr>
          <w:t>подпункте "в" пункта 1</w:t>
        </w:r>
      </w:hyperlink>
      <w:r>
        <w:t xml:space="preserve"> слова ", а также контроля по вопросам, связанным с их определением (установлением) и применением"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04" w:history="1">
        <w:r>
          <w:rPr>
            <w:color w:val="0000FF"/>
          </w:rPr>
          <w:t>пункте 2</w:t>
        </w:r>
      </w:hyperlink>
      <w:r>
        <w:t>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05" w:history="1">
        <w:r>
          <w:rPr>
            <w:color w:val="0000FF"/>
          </w:rPr>
          <w:t>абзаце втором</w:t>
        </w:r>
      </w:hyperlink>
      <w:r>
        <w:t xml:space="preserve"> слова "и контроль по вопросам, связанным с их определением (установлением) и применением</w:t>
      </w:r>
      <w:proofErr w:type="gramStart"/>
      <w:r>
        <w:t>,"</w:t>
      </w:r>
      <w:proofErr w:type="gramEnd"/>
      <w:r>
        <w:t xml:space="preserve">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06" w:history="1">
        <w:r>
          <w:rPr>
            <w:color w:val="0000FF"/>
          </w:rPr>
          <w:t>абзаце третьем</w:t>
        </w:r>
      </w:hyperlink>
      <w:r>
        <w:t xml:space="preserve"> слова "и контролю"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107" w:history="1">
        <w:r>
          <w:rPr>
            <w:color w:val="0000FF"/>
          </w:rPr>
          <w:t>пункты 17</w:t>
        </w:r>
      </w:hyperlink>
      <w:r>
        <w:t xml:space="preserve"> - </w:t>
      </w:r>
      <w:hyperlink r:id="rId108" w:history="1">
        <w:r>
          <w:rPr>
            <w:color w:val="0000FF"/>
          </w:rPr>
          <w:t>34</w:t>
        </w:r>
      </w:hyperlink>
      <w:r>
        <w:t xml:space="preserve"> признать утратившими силу.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5. В </w:t>
      </w:r>
      <w:hyperlink r:id="rId109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5 августа 2009 г. N 643 "О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перевозок" (Собрание законодательства Российской Федерации, 2009, N 32, ст. 4051):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а) в </w:t>
      </w:r>
      <w:hyperlink r:id="rId110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111" w:history="1">
        <w:r>
          <w:rPr>
            <w:color w:val="0000FF"/>
          </w:rPr>
          <w:t>абзаце втором пункта 1</w:t>
        </w:r>
      </w:hyperlink>
      <w:r>
        <w:t xml:space="preserve"> слова "и контроле"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в </w:t>
      </w:r>
      <w:hyperlink r:id="rId112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перевозок, утвержденном указанным постановлением: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13" w:history="1">
        <w:r>
          <w:rPr>
            <w:color w:val="0000FF"/>
          </w:rPr>
          <w:t>наименовании</w:t>
        </w:r>
      </w:hyperlink>
      <w:r>
        <w:t xml:space="preserve"> слова "и контроле"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14" w:history="1">
        <w:r>
          <w:rPr>
            <w:color w:val="0000FF"/>
          </w:rPr>
          <w:t>подпункте "в" пункта 1</w:t>
        </w:r>
      </w:hyperlink>
      <w:r>
        <w:t xml:space="preserve"> слова ", а также </w:t>
      </w:r>
      <w:proofErr w:type="gramStart"/>
      <w:r>
        <w:t>контроля за</w:t>
      </w:r>
      <w:proofErr w:type="gramEnd"/>
      <w:r>
        <w:t xml:space="preserve"> их определением (установлением) и применением"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в </w:t>
      </w:r>
      <w:hyperlink r:id="rId115" w:history="1">
        <w:r>
          <w:rPr>
            <w:color w:val="0000FF"/>
          </w:rPr>
          <w:t>абзаце втором пункта 3</w:t>
        </w:r>
      </w:hyperlink>
      <w:r>
        <w:t xml:space="preserve"> слова "и </w:t>
      </w:r>
      <w:proofErr w:type="gramStart"/>
      <w:r>
        <w:t>контроль за</w:t>
      </w:r>
      <w:proofErr w:type="gramEnd"/>
      <w:r>
        <w:t xml:space="preserve"> их определением (установлением) и применением" исключить;</w:t>
      </w:r>
    </w:p>
    <w:p w:rsidR="00EA22C2" w:rsidRDefault="00EA22C2">
      <w:pPr>
        <w:pStyle w:val="ConsPlusNormal"/>
        <w:spacing w:before="220"/>
        <w:ind w:firstLine="540"/>
        <w:jc w:val="both"/>
      </w:pPr>
      <w:hyperlink r:id="rId116" w:history="1">
        <w:r>
          <w:rPr>
            <w:color w:val="0000FF"/>
          </w:rPr>
          <w:t>пункты 22</w:t>
        </w:r>
      </w:hyperlink>
      <w:r>
        <w:t xml:space="preserve"> и </w:t>
      </w:r>
      <w:hyperlink r:id="rId117" w:history="1">
        <w:r>
          <w:rPr>
            <w:color w:val="0000FF"/>
          </w:rPr>
          <w:t>23</w:t>
        </w:r>
      </w:hyperlink>
      <w:r>
        <w:t xml:space="preserve"> признать утратившими силу.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6. В </w:t>
      </w:r>
      <w:hyperlink r:id="rId118" w:history="1">
        <w:r>
          <w:rPr>
            <w:color w:val="0000FF"/>
          </w:rPr>
          <w:t>Основах</w:t>
        </w:r>
      </w:hyperlink>
      <w:r>
        <w:t xml:space="preserve">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N 1178 (Собрание законодательства Российской Федерации, 2012, N 4, ст. 504):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а) </w:t>
      </w:r>
      <w:hyperlink r:id="rId119" w:history="1">
        <w:r>
          <w:rPr>
            <w:color w:val="0000FF"/>
          </w:rPr>
          <w:t>пункт 7</w:t>
        </w:r>
      </w:hyperlink>
      <w:r>
        <w:t xml:space="preserve"> после абзаца третьего дополнить абзацем следующего содержания: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>"Установленные цены (тарифы) могут быть пересмотрены до окончания срока их действия, в том числе в течение финансового года, в случае выявления нарушений, связанных с нецелевым использованием инвестиционных ресурсов, включенных в регулируемые государством цены (тарифы), и (или) принятия в установленном порядке решения об изменении инвестиционной программы организации, осуществляющей регулируемую деятельность</w:t>
      </w:r>
      <w:proofErr w:type="gramStart"/>
      <w:r>
        <w:t>.";</w:t>
      </w:r>
      <w:proofErr w:type="gramEnd"/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б) </w:t>
      </w:r>
      <w:hyperlink r:id="rId120" w:history="1">
        <w:r>
          <w:rPr>
            <w:color w:val="0000FF"/>
          </w:rPr>
          <w:t>пункт 41</w:t>
        </w:r>
      </w:hyperlink>
      <w:r>
        <w:t xml:space="preserve"> признать утратившим силу.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jc w:val="right"/>
      </w:pPr>
    </w:p>
    <w:p w:rsidR="00EA22C2" w:rsidRDefault="00EA22C2">
      <w:pPr>
        <w:pStyle w:val="ConsPlusNormal"/>
        <w:jc w:val="right"/>
        <w:outlineLvl w:val="0"/>
      </w:pPr>
      <w:r>
        <w:t>Приложение</w:t>
      </w:r>
    </w:p>
    <w:p w:rsidR="00EA22C2" w:rsidRDefault="00EA22C2">
      <w:pPr>
        <w:pStyle w:val="ConsPlusNormal"/>
        <w:jc w:val="right"/>
      </w:pPr>
      <w:r>
        <w:t>к постановлению Правительства</w:t>
      </w:r>
    </w:p>
    <w:p w:rsidR="00EA22C2" w:rsidRDefault="00EA22C2">
      <w:pPr>
        <w:pStyle w:val="ConsPlusNormal"/>
        <w:jc w:val="right"/>
      </w:pPr>
      <w:r>
        <w:t>Российской Федерации</w:t>
      </w:r>
    </w:p>
    <w:p w:rsidR="00EA22C2" w:rsidRDefault="00EA22C2">
      <w:pPr>
        <w:pStyle w:val="ConsPlusNormal"/>
        <w:jc w:val="right"/>
      </w:pPr>
      <w:r>
        <w:t>от 27 июня 2013 г. N 543</w:t>
      </w:r>
    </w:p>
    <w:p w:rsidR="00EA22C2" w:rsidRDefault="00EA22C2">
      <w:pPr>
        <w:pStyle w:val="ConsPlusNormal"/>
        <w:jc w:val="center"/>
      </w:pPr>
    </w:p>
    <w:p w:rsidR="00EA22C2" w:rsidRDefault="00EA22C2">
      <w:pPr>
        <w:pStyle w:val="ConsPlusTitle"/>
        <w:jc w:val="center"/>
      </w:pPr>
      <w:bookmarkStart w:id="9" w:name="P224"/>
      <w:bookmarkEnd w:id="9"/>
      <w:r>
        <w:t>ПЕРЕЧЕНЬ</w:t>
      </w:r>
    </w:p>
    <w:p w:rsidR="00EA22C2" w:rsidRDefault="00EA22C2">
      <w:pPr>
        <w:pStyle w:val="ConsPlusTitle"/>
        <w:jc w:val="center"/>
      </w:pPr>
      <w:r>
        <w:t>АКТОВ ПРАВИТЕЛЬСТВА РОССИЙСКОЙ ФЕДЕРАЦИИ, УТРАТИВШИХ СИЛУ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  <w:r>
        <w:t xml:space="preserve">1. </w:t>
      </w:r>
      <w:hyperlink r:id="rId121" w:history="1">
        <w:r>
          <w:rPr>
            <w:color w:val="0000FF"/>
          </w:rPr>
          <w:t>Пункт 38</w:t>
        </w:r>
      </w:hyperlink>
      <w:r>
        <w:t xml:space="preserve"> Основ ценообразования в отношении электрической и тепловой энергии в Российской Федерации, утвержденных постановлением Правительства Российской Федерации от 26 февраля 2004 г. N 109 (Собрание законодательства Российской Федерации, 2004, N 9, ст. 791; 2006, N 36, ст. 3835).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2. </w:t>
      </w:r>
      <w:hyperlink r:id="rId122" w:history="1">
        <w:r>
          <w:rPr>
            <w:color w:val="0000FF"/>
          </w:rPr>
          <w:t>Абзацы шестьдесят пятый</w:t>
        </w:r>
      </w:hyperlink>
      <w:r>
        <w:t xml:space="preserve"> и </w:t>
      </w:r>
      <w:hyperlink r:id="rId123" w:history="1">
        <w:r>
          <w:rPr>
            <w:color w:val="0000FF"/>
          </w:rPr>
          <w:t>шестьдесят шестой подпункта "а" пункта 2</w:t>
        </w:r>
      </w:hyperlink>
      <w:r>
        <w:t xml:space="preserve"> изменений, которые вносятся в постановления Правительства Российской Федерации, устанавливающие порядок функционирования оптового рынка электрической энергии (мощности), утвержденных постановлением Правительства Российской Федерации от 31 августа 2006 г. N 529 (Собрание законодательства Российской Федерации, 2006, N 36, ст. 3835).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3. </w:t>
      </w:r>
      <w:hyperlink r:id="rId1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июля 2007 г. N 468 "Об утверждении Правил осуществления государственного контроля в области регулирования тарифов и надбавок" (Собрание законодательства Российской Федерации, 2007, N 31, ст. 4087).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4. </w:t>
      </w:r>
      <w:hyperlink r:id="rId125" w:history="1">
        <w:r>
          <w:rPr>
            <w:color w:val="0000FF"/>
          </w:rPr>
          <w:t>Пункты 4</w:t>
        </w:r>
      </w:hyperlink>
      <w:r>
        <w:t xml:space="preserve"> и </w:t>
      </w:r>
      <w:hyperlink r:id="rId126" w:history="1">
        <w:r>
          <w:rPr>
            <w:color w:val="0000FF"/>
          </w:rPr>
          <w:t>9</w:t>
        </w:r>
      </w:hyperlink>
      <w:r>
        <w:t xml:space="preserve"> изменений, которые вносятся в Положение о государственном регулировании тарифов на услуги общедоступной электросвязи и общедоступной почтовой связи, утвержденных постановлением Правительства Российской Федерации от 25 сентября 2007 г. N 607 (Собрание законодательства Российской Федерации, 2007, N 40, ст. 4797).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5. </w:t>
      </w:r>
      <w:hyperlink r:id="rId12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октября 2007 г. N 722 "О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Федерации" (Собрание законодательства Российской Федерации, 2007, N 45, ст. 5504).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6. </w:t>
      </w:r>
      <w:hyperlink r:id="rId1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2008 г. N 474 "О внесении изменений в Правила осуществления государственного контроля в области регулирования тарифов и надбавок" (Собрание законодательства Российской Федерации, 2008, N 27, ст. 3279).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7. </w:t>
      </w:r>
      <w:hyperlink r:id="rId12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февраля 2009 г. N 98 "Об утверждении Правил осуществления </w:t>
      </w:r>
      <w:proofErr w:type="gramStart"/>
      <w:r>
        <w:t>контроля за</w:t>
      </w:r>
      <w:proofErr w:type="gramEnd"/>
      <w:r>
        <w:t xml:space="preserve"> применением платы за технологическое присоединение и (или) стандартизированных тарифных ставок, определяющих величину этой платы" (Собрание законодательства Российской Федерации, 2009, N 7, ст. 847).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8. </w:t>
      </w:r>
      <w:hyperlink r:id="rId1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апреля 2010 г. N 237 "Об утверждении Правил осуществления </w:t>
      </w:r>
      <w:proofErr w:type="gramStart"/>
      <w:r>
        <w:t>контроля за</w:t>
      </w:r>
      <w:proofErr w:type="gramEnd"/>
      <w:r>
        <w:t xml:space="preserve"> соблюдением организациями коммунального комплекса стандартов раскрытия информации" (Собрание законодательства Российской Федерации, 2010, N 17, ст. 2097).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9. </w:t>
      </w:r>
      <w:hyperlink r:id="rId131" w:history="1">
        <w:r>
          <w:rPr>
            <w:color w:val="0000FF"/>
          </w:rPr>
          <w:t>Пункт 44</w:t>
        </w:r>
      </w:hyperlink>
      <w: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</w:t>
      </w:r>
      <w:r>
        <w:lastRenderedPageBreak/>
        <w:t>Российской Федерации от 21 апреля 2010 г. N 268 (Собрание законодательства Российской Федерации, 2010, N 19, ст. 2316).</w:t>
      </w:r>
    </w:p>
    <w:p w:rsidR="00EA22C2" w:rsidRDefault="00EA22C2">
      <w:pPr>
        <w:pStyle w:val="ConsPlusNormal"/>
        <w:spacing w:before="220"/>
        <w:ind w:firstLine="540"/>
        <w:jc w:val="both"/>
      </w:pPr>
      <w:r>
        <w:t xml:space="preserve">10. </w:t>
      </w:r>
      <w:hyperlink r:id="rId132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июля 2011 г. N 549 (Собрание законодательства Российской Федерации, 2011, N 29, ст. 4475).</w:t>
      </w: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ind w:firstLine="540"/>
        <w:jc w:val="both"/>
      </w:pPr>
    </w:p>
    <w:p w:rsidR="00EA22C2" w:rsidRDefault="00EA22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B5A" w:rsidRDefault="008F7B5A"/>
    <w:sectPr w:rsidR="008F7B5A" w:rsidSect="004A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C2"/>
    <w:rsid w:val="0048013A"/>
    <w:rsid w:val="008F7B5A"/>
    <w:rsid w:val="00E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2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2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2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2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F975C71066E769E5373EF0127A65E79C0E54DFB19C197931B2D31A5FB3C9E3FCE382D193D276F3F81FE21620DB90D59FAD14BAF525F06F7dEH" TargetMode="External"/><Relationship Id="rId21" Type="http://schemas.openxmlformats.org/officeDocument/2006/relationships/hyperlink" Target="consultantplus://offline/ref=AF975C71066E769E5373EF0127A65E79CBE74FF91EC3CA9913743DA7FC33C128C971211A3673397FDFA7732646B50F47E6D04BFBd9H" TargetMode="External"/><Relationship Id="rId42" Type="http://schemas.openxmlformats.org/officeDocument/2006/relationships/hyperlink" Target="consultantplus://offline/ref=AF975C71066E769E5373EF0127A65E79C8E44CFE1BC2CA9913743DA7FC33C128C97121183D27683882A124771CE1035AE4CE4BB04E5D0777F3dCH" TargetMode="External"/><Relationship Id="rId63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84" Type="http://schemas.openxmlformats.org/officeDocument/2006/relationships/hyperlink" Target="consultantplus://offline/ref=AF975C71066E769E5373EF0127A65E79C8E64EF51FC9CA9913743DA7FC33C128C97121183D27693F8FA124771CE1035AE4CE4BB04E5D0777F3dCH" TargetMode="External"/><Relationship Id="rId16" Type="http://schemas.openxmlformats.org/officeDocument/2006/relationships/hyperlink" Target="consultantplus://offline/ref=AF975C71066E769E5373EF0127A65E79CAE547FF1ACECA9913743DA7FC33C128C97121183D27683B8FA124771CE1035AE4CE4BB04E5D0777F3dCH" TargetMode="External"/><Relationship Id="rId107" Type="http://schemas.openxmlformats.org/officeDocument/2006/relationships/hyperlink" Target="consultantplus://offline/ref=AF975C71066E769E5373EF0127A65E79C8E54EFD18CCCA9913743DA7FC33C128C97121183D27683E82A124771CE1035AE4CE4BB04E5D0777F3dCH" TargetMode="External"/><Relationship Id="rId11" Type="http://schemas.openxmlformats.org/officeDocument/2006/relationships/hyperlink" Target="consultantplus://offline/ref=AF975C71066E769E5373EF0127A65E79C8E34DF415CCCA9913743DA7FC33C128C97121183D27683A88A124771CE1035AE4CE4BB04E5D0777F3dCH" TargetMode="External"/><Relationship Id="rId32" Type="http://schemas.openxmlformats.org/officeDocument/2006/relationships/hyperlink" Target="consultantplus://offline/ref=AF975C71066E769E5373EF0127A65E79C8ED4BF41ECCCA9913743DA7FC33C128C97121183D27683A8DA124771CE1035AE4CE4BB04E5D0777F3dCH" TargetMode="External"/><Relationship Id="rId37" Type="http://schemas.openxmlformats.org/officeDocument/2006/relationships/hyperlink" Target="consultantplus://offline/ref=AF975C71066E769E5373EF0127A65E79CAE54DFB1ACCCA9913743DA7FC33C128DB7179143E27763A8BB4722659FBdCH" TargetMode="External"/><Relationship Id="rId53" Type="http://schemas.openxmlformats.org/officeDocument/2006/relationships/hyperlink" Target="consultantplus://offline/ref=AF975C71066E769E5373EF0127A65E79C8E549F818C2CA9913743DA7FC33C128C97121183D27683883A124771CE1035AE4CE4BB04E5D0777F3dCH" TargetMode="External"/><Relationship Id="rId58" Type="http://schemas.openxmlformats.org/officeDocument/2006/relationships/hyperlink" Target="consultantplus://offline/ref=AF975C71066E769E5373EF0127A65E79CBEC4AF51ACECA9913743DA7FC33C128C97121183D27683A88A124771CE1035AE4CE4BB04E5D0777F3dCH" TargetMode="External"/><Relationship Id="rId74" Type="http://schemas.openxmlformats.org/officeDocument/2006/relationships/hyperlink" Target="consultantplus://offline/ref=AF975C71066E769E5373EF0127A65E79CBE548FE1EC9CA9913743DA7FC33C128C97121183D25636FDBEE252B5BB41058E5CE48B151F5d7H" TargetMode="External"/><Relationship Id="rId79" Type="http://schemas.openxmlformats.org/officeDocument/2006/relationships/hyperlink" Target="consultantplus://offline/ref=AF975C71066E769E5373EF0127A65E79CAE54AF91DCCCA9913743DA7FC33C128DB7179143E27763A8BB4722659FBdCH" TargetMode="External"/><Relationship Id="rId102" Type="http://schemas.openxmlformats.org/officeDocument/2006/relationships/hyperlink" Target="consultantplus://offline/ref=AF975C71066E769E5373EF0127A65E79C8E54EFD18CCCA9913743DA7FC33C128C97121183D2768398EA124771CE1035AE4CE4BB04E5D0777F3dCH" TargetMode="External"/><Relationship Id="rId123" Type="http://schemas.openxmlformats.org/officeDocument/2006/relationships/hyperlink" Target="consultantplus://offline/ref=AF975C71066E769E5373EF0127A65E79C8E44CF819CECA9913743DA7FC33C128C97121183D276D3389A124771CE1035AE4CE4BB04E5D0777F3dCH" TargetMode="External"/><Relationship Id="rId128" Type="http://schemas.openxmlformats.org/officeDocument/2006/relationships/hyperlink" Target="consultantplus://offline/ref=AF975C71066E769E5373EF0127A65E79CEE247FB1DC197931B2D31A5FB3C9E2DCE60211A3D39693A94A87027F5d0H" TargetMode="External"/><Relationship Id="rId5" Type="http://schemas.openxmlformats.org/officeDocument/2006/relationships/hyperlink" Target="consultantplus://offline/ref=AF975C71066E769E5373EF0127A65E79C8ED4BF41ECCCA9913743DA7FC33C128C97121183D27683A8DA124771CE1035AE4CE4BB04E5D0777F3dCH" TargetMode="External"/><Relationship Id="rId90" Type="http://schemas.openxmlformats.org/officeDocument/2006/relationships/hyperlink" Target="consultantplus://offline/ref=AF975C71066E769E5373EF0127A65E79C8E74FF818CFCA9913743DA7FC33C128C97121183D27683D8CA124771CE1035AE4CE4BB04E5D0777F3dCH" TargetMode="External"/><Relationship Id="rId95" Type="http://schemas.openxmlformats.org/officeDocument/2006/relationships/hyperlink" Target="consultantplus://offline/ref=AF975C71066E769E5373EF0127A65E79C8E54FFD14CACA9913743DA7FC33C128C97121183D2769388FA124771CE1035AE4CE4BB04E5D0777F3dCH" TargetMode="External"/><Relationship Id="rId22" Type="http://schemas.openxmlformats.org/officeDocument/2006/relationships/hyperlink" Target="consultantplus://offline/ref=AF975C71066E769E5373EF0127A65E79CAE54AF91DCCCA9913743DA7FC33C128C971211B392C3C6ACEFF7D2558AA0F58FAD24AB0F5d8H" TargetMode="External"/><Relationship Id="rId27" Type="http://schemas.openxmlformats.org/officeDocument/2006/relationships/hyperlink" Target="consultantplus://offline/ref=AF975C71066E769E5373EF0127A65E79C8EC4DFB1FC2CA9913743DA7FC33C128C97121183D27683A88A124771CE1035AE4CE4BB04E5D0777F3dCH" TargetMode="External"/><Relationship Id="rId43" Type="http://schemas.openxmlformats.org/officeDocument/2006/relationships/hyperlink" Target="consultantplus://offline/ref=AF975C71066E769E5373EF0127A65E79C8E44CFE1BC2CA9913743DA7FC33C128C97121183D27683F8AA124771CE1035AE4CE4BB04E5D0777F3dCH" TargetMode="External"/><Relationship Id="rId48" Type="http://schemas.openxmlformats.org/officeDocument/2006/relationships/hyperlink" Target="consultantplus://offline/ref=AF975C71066E769E5373EF0127A65E79C8ED4BF51FCBCA9913743DA7FC33C128C97121183D2768398CA124771CE1035AE4CE4BB04E5D0777F3dCH" TargetMode="External"/><Relationship Id="rId64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69" Type="http://schemas.openxmlformats.org/officeDocument/2006/relationships/hyperlink" Target="consultantplus://offline/ref=AF975C71066E769E5373EF0127A65E79CBEC48F81ECFCA9913743DA7FC33C128C97121183D2769328CA124771CE1035AE4CE4BB04E5D0777F3dCH" TargetMode="External"/><Relationship Id="rId113" Type="http://schemas.openxmlformats.org/officeDocument/2006/relationships/hyperlink" Target="consultantplus://offline/ref=AF975C71066E769E5373EF0127A65E79C0E54DFB19C197931B2D31A5FB3C9E3FCE382D193D27693A81FE21620DB90D59FAD14BAF525F06F7dEH" TargetMode="External"/><Relationship Id="rId118" Type="http://schemas.openxmlformats.org/officeDocument/2006/relationships/hyperlink" Target="consultantplus://offline/ref=AF975C71066E769E5373EF0127A65E79C8E146FC1DCECA9913743DA7FC33C128C97121183D27683F8DA124771CE1035AE4CE4BB04E5D0777F3dCH" TargetMode="External"/><Relationship Id="rId134" Type="http://schemas.openxmlformats.org/officeDocument/2006/relationships/theme" Target="theme/theme1.xml"/><Relationship Id="rId80" Type="http://schemas.openxmlformats.org/officeDocument/2006/relationships/hyperlink" Target="consultantplus://offline/ref=AF975C71066E769E5373EF0127A65E79CAE547FF1ACECA9913743DA7FC33C128C97121183D27683B83A124771CE1035AE4CE4BB04E5D0777F3dCH" TargetMode="External"/><Relationship Id="rId85" Type="http://schemas.openxmlformats.org/officeDocument/2006/relationships/hyperlink" Target="consultantplus://offline/ref=AF975C71066E769E5373EF0127A65E79C8E64EF51FC9CA9913743DA7FC33C128C971211D3673397FDFA7732646B50F47E6D04BFBd9H" TargetMode="External"/><Relationship Id="rId12" Type="http://schemas.openxmlformats.org/officeDocument/2006/relationships/hyperlink" Target="consultantplus://offline/ref=AF975C71066E769E5373EF0127A65E79CBEC49FE1BC3CA9913743DA7FC33C128C97121183D276A328DA124771CE1035AE4CE4BB04E5D0777F3dCH" TargetMode="External"/><Relationship Id="rId17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33" Type="http://schemas.openxmlformats.org/officeDocument/2006/relationships/hyperlink" Target="consultantplus://offline/ref=AF975C71066E769E5373EF0127A65E79CAE54CF41BCACA9913743DA7FC33C128DB7179143E27763A8BB4722659FBdCH" TargetMode="External"/><Relationship Id="rId38" Type="http://schemas.openxmlformats.org/officeDocument/2006/relationships/hyperlink" Target="consultantplus://offline/ref=AF975C71066E769E5373EF0127A65E79C8EC4DFB1FC2CA9913743DA7FC33C128C97121183D27683A89A124771CE1035AE4CE4BB04E5D0777F3dCH" TargetMode="External"/><Relationship Id="rId59" Type="http://schemas.openxmlformats.org/officeDocument/2006/relationships/hyperlink" Target="consultantplus://offline/ref=AF975C71066E769E5373EF0127A65E79C8EC4DFB1FC2CA9913743DA7FC33C128C97121183D27683A8FA124771CE1035AE4CE4BB04E5D0777F3dCH" TargetMode="External"/><Relationship Id="rId103" Type="http://schemas.openxmlformats.org/officeDocument/2006/relationships/hyperlink" Target="consultantplus://offline/ref=AF975C71066E769E5373EF0127A65E79C8E54EFD18CCCA9913743DA7FC33C128C97121183D27683982A124771CE1035AE4CE4BB04E5D0777F3dCH" TargetMode="External"/><Relationship Id="rId108" Type="http://schemas.openxmlformats.org/officeDocument/2006/relationships/hyperlink" Target="consultantplus://offline/ref=AF975C71066E769E5373EF0127A65E79C8E54EFD18CCCA9913743DA7FC33C128C97121183D27693B83A124771CE1035AE4CE4BB04E5D0777F3dCH" TargetMode="External"/><Relationship Id="rId124" Type="http://schemas.openxmlformats.org/officeDocument/2006/relationships/hyperlink" Target="consultantplus://offline/ref=AF975C71066E769E5373EF0127A65E79C8E448F91BC2CA9913743DA7FC33C128DB7179143E27763A8BB4722659FBdCH" TargetMode="External"/><Relationship Id="rId129" Type="http://schemas.openxmlformats.org/officeDocument/2006/relationships/hyperlink" Target="consultantplus://offline/ref=AF975C71066E769E5373EF0127A65E79C1E149F41CC197931B2D31A5FB3C9E2DCE60211A3D39693A94A87027F5d0H" TargetMode="External"/><Relationship Id="rId54" Type="http://schemas.openxmlformats.org/officeDocument/2006/relationships/hyperlink" Target="consultantplus://offline/ref=AF975C71066E769E5373EF0127A65E79CBE449F819CACA9913743DA7FC33C128C97121183D27683A8AA124771CE1035AE4CE4BB04E5D0777F3dCH" TargetMode="External"/><Relationship Id="rId70" Type="http://schemas.openxmlformats.org/officeDocument/2006/relationships/hyperlink" Target="consultantplus://offline/ref=AF975C71066E769E5373EF0127A65E79CBEC48F81ECFCA9913743DA7FC33C128C97121183D276A3888A124771CE1035AE4CE4BB04E5D0777F3dCH" TargetMode="External"/><Relationship Id="rId75" Type="http://schemas.openxmlformats.org/officeDocument/2006/relationships/hyperlink" Target="consultantplus://offline/ref=AF975C71066E769E5373EF0127A65E79CAE44EFB15CECA9913743DA7FC33C128C97121183D2768398EA124771CE1035AE4CE4BB04E5D0777F3dCH" TargetMode="External"/><Relationship Id="rId91" Type="http://schemas.openxmlformats.org/officeDocument/2006/relationships/hyperlink" Target="consultantplus://offline/ref=AF975C71066E769E5373EF0127A65E79C8E74FF818CFCA9913743DA7FC33C128C97121183D27683C8DA124771CE1035AE4CE4BB04E5D0777F3dCH" TargetMode="External"/><Relationship Id="rId96" Type="http://schemas.openxmlformats.org/officeDocument/2006/relationships/hyperlink" Target="consultantplus://offline/ref=AF975C71066E769E5373EF0127A65E79C8E54FFD14CACA9913743DA7FC33C128C97121183D2768398AA124771CE1035AE4CE4BB04E5D0777F3d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75C71066E769E5373EF0127A65E79CBEC49FE1BC3CA9913743DA7FC33C128C97121183D276A328CA124771CE1035AE4CE4BB04E5D0777F3dCH" TargetMode="External"/><Relationship Id="rId23" Type="http://schemas.openxmlformats.org/officeDocument/2006/relationships/hyperlink" Target="consultantplus://offline/ref=AF975C71066E769E5373EF0127A65E79CAE54CF41BCACA9913743DA7FC33C128C97121183D276C3C8AA124771CE1035AE4CE4BB04E5D0777F3dCH" TargetMode="External"/><Relationship Id="rId28" Type="http://schemas.openxmlformats.org/officeDocument/2006/relationships/hyperlink" Target="consultantplus://offline/ref=AF975C71066E769E5373EF0127A65E79CBE74FF91EC3CA9913743DA7FC33C128DB7179143E27763A8BB4722659FBdCH" TargetMode="External"/><Relationship Id="rId49" Type="http://schemas.openxmlformats.org/officeDocument/2006/relationships/hyperlink" Target="consultantplus://offline/ref=AF975C71066E769E5373EF0127A65E79C8ED4BF51FCBCA9913743DA7FC33C128C97121183D2768398DA124771CE1035AE4CE4BB04E5D0777F3dCH" TargetMode="External"/><Relationship Id="rId114" Type="http://schemas.openxmlformats.org/officeDocument/2006/relationships/hyperlink" Target="consultantplus://offline/ref=AF975C71066E769E5373EF0127A65E79C0E54DFB19C197931B2D31A5FB3C9E3FCE382D193D27693E81FE21620DB90D59FAD14BAF525F06F7dEH" TargetMode="External"/><Relationship Id="rId119" Type="http://schemas.openxmlformats.org/officeDocument/2006/relationships/hyperlink" Target="consultantplus://offline/ref=AF975C71066E769E5373EF0127A65E79C8E146FC1DCECA9913743DA7FC33C128C97121183D27693982A124771CE1035AE4CE4BB04E5D0777F3dCH" TargetMode="External"/><Relationship Id="rId44" Type="http://schemas.openxmlformats.org/officeDocument/2006/relationships/hyperlink" Target="consultantplus://offline/ref=AF975C71066E769E5373EF0127A65E79C8E44CFE1BC2CA9913743DA7FC33C128C97121183D27683F8FA124771CE1035AE4CE4BB04E5D0777F3dCH" TargetMode="External"/><Relationship Id="rId60" Type="http://schemas.openxmlformats.org/officeDocument/2006/relationships/hyperlink" Target="consultantplus://offline/ref=AF975C71066E769E5373EF0127A65E79C8ED4BF41ECCCA9913743DA7FC33C128C97121183D27683A8DA124771CE1035AE4CE4BB04E5D0777F3dCH" TargetMode="External"/><Relationship Id="rId65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81" Type="http://schemas.openxmlformats.org/officeDocument/2006/relationships/hyperlink" Target="consultantplus://offline/ref=AF975C71066E769E5373EF0127A65E79CAE54DFB1ACCCA9913743DA7FC33C128C97121183D27693A8DA124771CE1035AE4CE4BB04E5D0777F3dCH" TargetMode="External"/><Relationship Id="rId86" Type="http://schemas.openxmlformats.org/officeDocument/2006/relationships/hyperlink" Target="consultantplus://offline/ref=AF975C71066E769E5373EF0127A65E79C8E74FF818CFCA9913743DA7FC33C128C97121183D27683A83A124771CE1035AE4CE4BB04E5D0777F3dCH" TargetMode="External"/><Relationship Id="rId130" Type="http://schemas.openxmlformats.org/officeDocument/2006/relationships/hyperlink" Target="consultantplus://offline/ref=AF975C71066E769E5373EF0127A65E79C0EC4BFA1AC197931B2D31A5FB3C9E2DCE60211A3D39693A94A87027F5d0H" TargetMode="External"/><Relationship Id="rId13" Type="http://schemas.openxmlformats.org/officeDocument/2006/relationships/hyperlink" Target="consultantplus://offline/ref=AF975C71066E769E5373EF0127A65E79C8ED4BF41ECCCA9913743DA7FC33C128C97121183D27683A8DA124771CE1035AE4CE4BB04E5D0777F3dCH" TargetMode="External"/><Relationship Id="rId18" Type="http://schemas.openxmlformats.org/officeDocument/2006/relationships/hyperlink" Target="consultantplus://offline/ref=AF975C71066E769E5373EF0127A65E79CAE547FF1ACECA9913743DA7FC33C128C97121183D27683B8CA124771CE1035AE4CE4BB04E5D0777F3dCH" TargetMode="External"/><Relationship Id="rId39" Type="http://schemas.openxmlformats.org/officeDocument/2006/relationships/hyperlink" Target="consultantplus://offline/ref=AF975C71066E769E5373EF0127A65E79C8E54FFF15CDCA9913743DA7FC33C128C97121183D2768388EA124771CE1035AE4CE4BB04E5D0777F3dCH" TargetMode="External"/><Relationship Id="rId109" Type="http://schemas.openxmlformats.org/officeDocument/2006/relationships/hyperlink" Target="consultantplus://offline/ref=AF975C71066E769E5373EF0127A65E79C0E54DFB19C197931B2D31A5FB3C9E2DCE60211A3D39693A94A87027F5d0H" TargetMode="External"/><Relationship Id="rId34" Type="http://schemas.openxmlformats.org/officeDocument/2006/relationships/hyperlink" Target="consultantplus://offline/ref=AF975C71066E769E5373EF0127A65E79CAE54DFE14CACA9913743DA7FC33C128C97121183D27683989A124771CE1035AE4CE4BB04E5D0777F3dCH" TargetMode="External"/><Relationship Id="rId50" Type="http://schemas.openxmlformats.org/officeDocument/2006/relationships/hyperlink" Target="consultantplus://offline/ref=AF975C71066E769E5373EF0127A65E79C8ED4BF51FCBCA9913743DA7FC33C128C97121183D2768388BA124771CE1035AE4CE4BB04E5D0777F3dCH" TargetMode="External"/><Relationship Id="rId55" Type="http://schemas.openxmlformats.org/officeDocument/2006/relationships/hyperlink" Target="consultantplus://offline/ref=AF975C71066E769E5373EF0127A65E79C8E54DFB19CCCA9913743DA7FC33C128C97121183D27683B8CA124771CE1035AE4CE4BB04E5D0777F3dCH" TargetMode="External"/><Relationship Id="rId76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97" Type="http://schemas.openxmlformats.org/officeDocument/2006/relationships/hyperlink" Target="consultantplus://offline/ref=AF975C71066E769E5373EF0127A65E79C8E54FFD14CACA9913743DA7FC33C128C97121183D27683D89A124771CE1035AE4CE4BB04E5D0777F3dCH" TargetMode="External"/><Relationship Id="rId104" Type="http://schemas.openxmlformats.org/officeDocument/2006/relationships/hyperlink" Target="consultantplus://offline/ref=AF975C71066E769E5373EF0127A65E79C8E54EFD18CCCA9913743DA7FC33C128C97121183D27683983A124771CE1035AE4CE4BB04E5D0777F3dCH" TargetMode="External"/><Relationship Id="rId120" Type="http://schemas.openxmlformats.org/officeDocument/2006/relationships/hyperlink" Target="consultantplus://offline/ref=AF975C71066E769E5373EF0127A65E79C8E146FC1DCECA9913743DA7FC33C128C97121183D276B398CA124771CE1035AE4CE4BB04E5D0777F3dCH" TargetMode="External"/><Relationship Id="rId125" Type="http://schemas.openxmlformats.org/officeDocument/2006/relationships/hyperlink" Target="consultantplus://offline/ref=AF975C71066E769E5373EF0127A65E79CCE34CFF1EC197931B2D31A5FB3C9E3FCE382D193D27693981FE21620DB90D59FAD14BAF525F06F7dEH" TargetMode="External"/><Relationship Id="rId7" Type="http://schemas.openxmlformats.org/officeDocument/2006/relationships/hyperlink" Target="consultantplus://offline/ref=AF975C71066E769E5373EF0127A65E79C8EC4DFB1FC2CA9913743DA7FC33C128C97121183D27683B8FA124771CE1035AE4CE4BB04E5D0777F3dCH" TargetMode="External"/><Relationship Id="rId71" Type="http://schemas.openxmlformats.org/officeDocument/2006/relationships/hyperlink" Target="consultantplus://offline/ref=AF975C71066E769E5373EF0127A65E79CBEC48F81ECFCA9913743DA7FC33C128C97121183D276A3F8DA124771CE1035AE4CE4BB04E5D0777F3dCH" TargetMode="External"/><Relationship Id="rId92" Type="http://schemas.openxmlformats.org/officeDocument/2006/relationships/hyperlink" Target="consultantplus://offline/ref=AF975C71066E769E5373EF0127A65E79C8E74FF818CFCA9913743DA7FC33C128C97121183D27693982A124771CE1035AE4CE4BB04E5D0777F3d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F975C71066E769E5373EF0127A65E79CAE54AF91DCCCA9913743DA7FC33C128DB7179143E27763A8BB4722659FBdCH" TargetMode="External"/><Relationship Id="rId24" Type="http://schemas.openxmlformats.org/officeDocument/2006/relationships/hyperlink" Target="consultantplus://offline/ref=AF975C71066E769E5373EF0127A65E79CAE54DFB1AC2CA9913743DA7FC33C128C971211D3B20636FDBEE252B5BB41058E5CE48B151F5d7H" TargetMode="External"/><Relationship Id="rId40" Type="http://schemas.openxmlformats.org/officeDocument/2006/relationships/hyperlink" Target="consultantplus://offline/ref=AF975C71066E769E5373EF0127A65E79C8E54FFF15CDCA9913743DA7FC33C128C97121183D2768388FA124771CE1035AE4CE4BB04E5D0777F3dCH" TargetMode="External"/><Relationship Id="rId45" Type="http://schemas.openxmlformats.org/officeDocument/2006/relationships/hyperlink" Target="consultantplus://offline/ref=AF975C71066E769E5373EF0127A65E79CBED47F814CDCA9913743DA7FC33C128C97121183D27683882A124771CE1035AE4CE4BB04E5D0777F3dCH" TargetMode="External"/><Relationship Id="rId66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87" Type="http://schemas.openxmlformats.org/officeDocument/2006/relationships/hyperlink" Target="consultantplus://offline/ref=AF975C71066E769E5373EF0127A65E79C8E74FF818CFCA9913743DA7FC33C128C97121183D27683D89A124771CE1035AE4CE4BB04E5D0777F3dCH" TargetMode="External"/><Relationship Id="rId110" Type="http://schemas.openxmlformats.org/officeDocument/2006/relationships/hyperlink" Target="consultantplus://offline/ref=AF975C71066E769E5373EF0127A65E79C0E54DFB19C197931B2D31A5FB3C9E3FCE382D193D27683881FE21620DB90D59FAD14BAF525F06F7dEH" TargetMode="External"/><Relationship Id="rId115" Type="http://schemas.openxmlformats.org/officeDocument/2006/relationships/hyperlink" Target="consultantplus://offline/ref=AF975C71066E769E5373EF0127A65E79C0E54DFB19C197931B2D31A5FB3C9E3FCE382D193D27693381FE21620DB90D59FAD14BAF525F06F7dEH" TargetMode="External"/><Relationship Id="rId131" Type="http://schemas.openxmlformats.org/officeDocument/2006/relationships/hyperlink" Target="consultantplus://offline/ref=AF975C71066E769E5373EF0127A65E79C8E149FB1DCFCA9913743DA7FC33C128C97121183D27693889A124771CE1035AE4CE4BB04E5D0777F3dCH" TargetMode="External"/><Relationship Id="rId61" Type="http://schemas.openxmlformats.org/officeDocument/2006/relationships/hyperlink" Target="consultantplus://offline/ref=AF975C71066E769E5373EF0127A65E79C8ED4BF51FCDCA9913743DA7FC33C128C97121183D27683B82A124771CE1035AE4CE4BB04E5D0777F3dCH" TargetMode="External"/><Relationship Id="rId82" Type="http://schemas.openxmlformats.org/officeDocument/2006/relationships/hyperlink" Target="consultantplus://offline/ref=AF975C71066E769E5373EF0127A65E79CAE547FF1ACECA9913743DA7FC33C128C97121183D27683A8AA124771CE1035AE4CE4BB04E5D0777F3dCH" TargetMode="External"/><Relationship Id="rId19" Type="http://schemas.openxmlformats.org/officeDocument/2006/relationships/hyperlink" Target="consultantplus://offline/ref=AF975C71066E769E5373EF0127A65E79CBEC4AF51AC9CA9913743DA7FC33C128C97121183D27683A8EA124771CE1035AE4CE4BB04E5D0777F3dCH" TargetMode="External"/><Relationship Id="rId14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30" Type="http://schemas.openxmlformats.org/officeDocument/2006/relationships/hyperlink" Target="consultantplus://offline/ref=AF975C71066E769E5373EF0127A65E79CAE54CF41AC3CA9913743DA7FC33C128DB7179143E27763A8BB4722659FBdCH" TargetMode="External"/><Relationship Id="rId35" Type="http://schemas.openxmlformats.org/officeDocument/2006/relationships/hyperlink" Target="consultantplus://offline/ref=AF975C71066E769E5373EF0127A65E79CBEC4AF51AC8CA9913743DA7FC33C128C97121183D27683A88A124771CE1035AE4CE4BB04E5D0777F3dCH" TargetMode="External"/><Relationship Id="rId56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77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100" Type="http://schemas.openxmlformats.org/officeDocument/2006/relationships/hyperlink" Target="consultantplus://offline/ref=AF975C71066E769E5373EF0127A65E79C8E54EFD18CCCA9913743DA7FC33C128C97121183D27683B8CA124771CE1035AE4CE4BB04E5D0777F3dCH" TargetMode="External"/><Relationship Id="rId105" Type="http://schemas.openxmlformats.org/officeDocument/2006/relationships/hyperlink" Target="consultantplus://offline/ref=AF975C71066E769E5373EF0127A65E79C8E54EFD18CCCA9913743DA7FC33C128C97121183D2768388AA124771CE1035AE4CE4BB04E5D0777F3dCH" TargetMode="External"/><Relationship Id="rId126" Type="http://schemas.openxmlformats.org/officeDocument/2006/relationships/hyperlink" Target="consultantplus://offline/ref=AF975C71066E769E5373EF0127A65E79CCE34CFF1EC197931B2D31A5FB3C9E3FCE382D193D276A3C81FE21620DB90D59FAD14BAF525F06F7dEH" TargetMode="External"/><Relationship Id="rId8" Type="http://schemas.openxmlformats.org/officeDocument/2006/relationships/hyperlink" Target="consultantplus://offline/ref=AF975C71066E769E5373EF0127A65E79CAE547FF1ACECA9913743DA7FC33C128C97121183D27683B8FA124771CE1035AE4CE4BB04E5D0777F3dCH" TargetMode="External"/><Relationship Id="rId51" Type="http://schemas.openxmlformats.org/officeDocument/2006/relationships/hyperlink" Target="consultantplus://offline/ref=AF975C71066E769E5373EF0127A65E79C8E549F818C2CA9913743DA7FC33C128C97121183D2768388EA124771CE1035AE4CE4BB04E5D0777F3dCH" TargetMode="External"/><Relationship Id="rId72" Type="http://schemas.openxmlformats.org/officeDocument/2006/relationships/hyperlink" Target="consultantplus://offline/ref=AF975C71066E769E5373EF0127A65E79C8E34EFB1CCACA9913743DA7FC33C128C97121183D27683A8BA124771CE1035AE4CE4BB04E5D0777F3dCH" TargetMode="External"/><Relationship Id="rId93" Type="http://schemas.openxmlformats.org/officeDocument/2006/relationships/hyperlink" Target="consultantplus://offline/ref=AF975C71066E769E5373EF0127A65E79C8E54FFD14CACA9913743DA7FC33C128C97121183D27683A88A124771CE1035AE4CE4BB04E5D0777F3dCH" TargetMode="External"/><Relationship Id="rId98" Type="http://schemas.openxmlformats.org/officeDocument/2006/relationships/hyperlink" Target="consultantplus://offline/ref=AF975C71066E769E5373EF0127A65E79C8E54EFD18CCCA9913743DA7FC33C128DB7179143E27763A8BB4722659FBdCH" TargetMode="External"/><Relationship Id="rId121" Type="http://schemas.openxmlformats.org/officeDocument/2006/relationships/hyperlink" Target="consultantplus://offline/ref=AF975C71066E769E5373EF0127A65E79C8E74FFF1ECECA9913743DA7FC33C128C97121183D276C3889A124771CE1035AE4CE4BB04E5D0777F3dC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46" Type="http://schemas.openxmlformats.org/officeDocument/2006/relationships/hyperlink" Target="consultantplus://offline/ref=AF975C71066E769E5373EF0127A65E79CBED47F814CDCA9913743DA7FC33C128C97121183D27683F8AA124771CE1035AE4CE4BB04E5D0777F3dCH" TargetMode="External"/><Relationship Id="rId67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116" Type="http://schemas.openxmlformats.org/officeDocument/2006/relationships/hyperlink" Target="consultantplus://offline/ref=AF975C71066E769E5373EF0127A65E79C0E54DFB19C197931B2D31A5FB3C9E3FCE382D193D276F3881FE21620DB90D59FAD14BAF525F06F7dEH" TargetMode="External"/><Relationship Id="rId20" Type="http://schemas.openxmlformats.org/officeDocument/2006/relationships/hyperlink" Target="consultantplus://offline/ref=AF975C71066E769E5373EF0127A65E79C8EC4DFB1FC2CA9913743DA7FC33C128C97121183D27683B83A124771CE1035AE4CE4BB04E5D0777F3dCH" TargetMode="External"/><Relationship Id="rId41" Type="http://schemas.openxmlformats.org/officeDocument/2006/relationships/hyperlink" Target="consultantplus://offline/ref=AF975C71066E769E5373EF0127A65E79C8E54FFF15CDCA9913743DA7FC33C128C97121183D27683F8BA124771CE1035AE4CE4BB04E5D0777F3dCH" TargetMode="External"/><Relationship Id="rId62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83" Type="http://schemas.openxmlformats.org/officeDocument/2006/relationships/hyperlink" Target="consultantplus://offline/ref=AF975C71066E769E5373EF0127A65E79C8E64EF51FC9CA9913743DA7FC33C128DB7179143E27763A8BB4722659FBdCH" TargetMode="External"/><Relationship Id="rId88" Type="http://schemas.openxmlformats.org/officeDocument/2006/relationships/hyperlink" Target="consultantplus://offline/ref=AF975C71066E769E5373EF0127A65E79C8E74FF818CFCA9913743DA7FC33C128C97121183D27683D8EA124771CE1035AE4CE4BB04E5D0777F3dCH" TargetMode="External"/><Relationship Id="rId111" Type="http://schemas.openxmlformats.org/officeDocument/2006/relationships/hyperlink" Target="consultantplus://offline/ref=AF975C71066E769E5373EF0127A65E79C0E54DFB19C197931B2D31A5FB3C9E3FCE382D193D27683D81FE21620DB90D59FAD14BAF525F06F7dEH" TargetMode="External"/><Relationship Id="rId132" Type="http://schemas.openxmlformats.org/officeDocument/2006/relationships/hyperlink" Target="consultantplus://offline/ref=AF975C71066E769E5373EF0127A65E79C8E448F91FCFCA9913743DA7FC33C128C97121183D27683A8CA124771CE1035AE4CE4BB04E5D0777F3dCH" TargetMode="External"/><Relationship Id="rId15" Type="http://schemas.openxmlformats.org/officeDocument/2006/relationships/hyperlink" Target="consultantplus://offline/ref=AF975C71066E769E5373EF0127A65E79C8EC4DFB1FC2CA9913743DA7FC33C128C97121183D27683B8FA124771CE1035AE4CE4BB04E5D0777F3dCH" TargetMode="External"/><Relationship Id="rId36" Type="http://schemas.openxmlformats.org/officeDocument/2006/relationships/hyperlink" Target="consultantplus://offline/ref=AF975C71066E769E5373EF0127A65E79CAE547FF1ACECA9913743DA7FC33C128C97121183D27683B8DA124771CE1035AE4CE4BB04E5D0777F3dCH" TargetMode="External"/><Relationship Id="rId57" Type="http://schemas.openxmlformats.org/officeDocument/2006/relationships/hyperlink" Target="consultantplus://offline/ref=AF975C71066E769E5373EF0127A65E79CBEC4AF51AC8CA9913743DA7FC33C128C97121183D27683A88A124771CE1035AE4CE4BB04E5D0777F3dCH" TargetMode="External"/><Relationship Id="rId106" Type="http://schemas.openxmlformats.org/officeDocument/2006/relationships/hyperlink" Target="consultantplus://offline/ref=AF975C71066E769E5373EF0127A65E79C8E54EFD18CCCA9913743DA7FC33C128C97121183D2768388BA124771CE1035AE4CE4BB04E5D0777F3dCH" TargetMode="External"/><Relationship Id="rId127" Type="http://schemas.openxmlformats.org/officeDocument/2006/relationships/hyperlink" Target="consultantplus://offline/ref=AF975C71066E769E5373EF0127A65E79CFED4FFF1FC197931B2D31A5FB3C9E2DCE60211A3D39693A94A87027F5d0H" TargetMode="External"/><Relationship Id="rId10" Type="http://schemas.openxmlformats.org/officeDocument/2006/relationships/hyperlink" Target="consultantplus://offline/ref=AF975C71066E769E5373EF0127A65E79C8E34DF415CCCA9913743DA7FC33C128C97121183D27683883A124771CE1035AE4CE4BB04E5D0777F3dCH" TargetMode="External"/><Relationship Id="rId31" Type="http://schemas.openxmlformats.org/officeDocument/2006/relationships/hyperlink" Target="consultantplus://offline/ref=AF975C71066E769E5373EF0127A65E79CBE74EF41BC8CA9913743DA7FC33C128C97121183D276A3B88A124771CE1035AE4CE4BB04E5D0777F3dCH" TargetMode="External"/><Relationship Id="rId52" Type="http://schemas.openxmlformats.org/officeDocument/2006/relationships/hyperlink" Target="consultantplus://offline/ref=AF975C71066E769E5373EF0127A65E79C8E549F818C2CA9913743DA7FC33C128C97121183D2768388FA124771CE1035AE4CE4BB04E5D0777F3dCH" TargetMode="External"/><Relationship Id="rId73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78" Type="http://schemas.openxmlformats.org/officeDocument/2006/relationships/hyperlink" Target="consultantplus://offline/ref=AF975C71066E769E5373EF0127A65E79CAE44EF41CCBCA9913743DA7FC33C128DB7179143E27763A8BB4722659FBdCH" TargetMode="External"/><Relationship Id="rId94" Type="http://schemas.openxmlformats.org/officeDocument/2006/relationships/hyperlink" Target="consultantplus://offline/ref=AF975C71066E769E5373EF0127A65E79C8E54FFD14CACA9913743DA7FC33C128C971211B3673397FDFA7732646B50F47E6D04BFBd9H" TargetMode="External"/><Relationship Id="rId99" Type="http://schemas.openxmlformats.org/officeDocument/2006/relationships/hyperlink" Target="consultantplus://offline/ref=AF975C71066E769E5373EF0127A65E79C8E54EFD18CCCA9913743DA7FC33C128C97121183D27683B89A124771CE1035AE4CE4BB04E5D0777F3dCH" TargetMode="External"/><Relationship Id="rId101" Type="http://schemas.openxmlformats.org/officeDocument/2006/relationships/hyperlink" Target="consultantplus://offline/ref=AF975C71066E769E5373EF0127A65E79C8E54EFD18CCCA9913743DA7FC33C128C97121183D2768398EA124771CE1035AE4CE4BB04E5D0777F3dCH" TargetMode="External"/><Relationship Id="rId122" Type="http://schemas.openxmlformats.org/officeDocument/2006/relationships/hyperlink" Target="consultantplus://offline/ref=AF975C71066E769E5373EF0127A65E79C8E44CF819CECA9913743DA7FC33C128C97121183D276D3388A124771CE1035AE4CE4BB04E5D0777F3d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975C71066E769E5373EF0127A65E79C8E34EFB1CCACA9913743DA7FC33C128C97121183D27683A8AA124771CE1035AE4CE4BB04E5D0777F3dCH" TargetMode="External"/><Relationship Id="rId26" Type="http://schemas.openxmlformats.org/officeDocument/2006/relationships/hyperlink" Target="consultantplus://offline/ref=AF975C71066E769E5373EF0127A65E79C8EC4DFB1FC2CA9913743DA7FC33C128C97121183D27683A8BA124771CE1035AE4CE4BB04E5D0777F3dCH" TargetMode="External"/><Relationship Id="rId47" Type="http://schemas.openxmlformats.org/officeDocument/2006/relationships/hyperlink" Target="consultantplus://offline/ref=AF975C71066E769E5373EF0127A65E79CBED47F814CDCA9913743DA7FC33C128C97121183D27683F8FA124771CE1035AE4CE4BB04E5D0777F3dCH" TargetMode="External"/><Relationship Id="rId68" Type="http://schemas.openxmlformats.org/officeDocument/2006/relationships/hyperlink" Target="consultantplus://offline/ref=AF975C71066E769E5373EF0127A65E79CBEC49FE1BC3CA9913743DA7FC33C128C97121183D276A3282A124771CE1035AE4CE4BB04E5D0777F3dCH" TargetMode="External"/><Relationship Id="rId89" Type="http://schemas.openxmlformats.org/officeDocument/2006/relationships/hyperlink" Target="consultantplus://offline/ref=AF975C71066E769E5373EF0127A65E79C8E74FF818CFCA9913743DA7FC33C128C97121183D27683D8FA124771CE1035AE4CE4BB04E5D0777F3dCH" TargetMode="External"/><Relationship Id="rId112" Type="http://schemas.openxmlformats.org/officeDocument/2006/relationships/hyperlink" Target="consultantplus://offline/ref=AF975C71066E769E5373EF0127A65E79C0E54DFB19C197931B2D31A5FB3C9E3FCE382D193D27693A81FE21620DB90D59FAD14BAF525F06F7dEH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9602</Words>
  <Characters>54735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Кокташ Т.С.</dc:creator>
  <cp:lastModifiedBy>Кокташ Т.С.</cp:lastModifiedBy>
  <cp:revision>1</cp:revision>
  <dcterms:created xsi:type="dcterms:W3CDTF">2018-11-30T07:29:00Z</dcterms:created>
  <dcterms:modified xsi:type="dcterms:W3CDTF">2018-11-30T08:03:00Z</dcterms:modified>
</cp:coreProperties>
</file>