
<file path=[Content_Types].xml><?xml version="1.0" encoding="utf-8"?>
<Types xmlns="http://schemas.openxmlformats.org/package/2006/content-types">
  <Default Extension="bin" ContentType="application/vnd.ms-office.vbaProject"/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vbaData.xml" ContentType="application/vnd.ms-word.vbaData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09F" w:rsidRPr="004C6D8E" w:rsidRDefault="00D7709F" w:rsidP="00D7709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D7709F">
        <w:rPr>
          <w:rFonts w:ascii="Times New Roman" w:hAnsi="Times New Roman"/>
          <w:sz w:val="24"/>
          <w:szCs w:val="24"/>
          <w:lang w:eastAsia="en-US"/>
        </w:rPr>
        <w:t xml:space="preserve">Приложение </w:t>
      </w:r>
    </w:p>
    <w:p w:rsidR="00D7709F" w:rsidRPr="00D7709F" w:rsidRDefault="00D7709F" w:rsidP="00D7709F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  <w:lang w:eastAsia="en-US"/>
        </w:rPr>
      </w:pPr>
      <w:r w:rsidRPr="00D7709F">
        <w:rPr>
          <w:rFonts w:ascii="Times New Roman" w:hAnsi="Times New Roman"/>
          <w:sz w:val="24"/>
          <w:szCs w:val="24"/>
          <w:lang w:eastAsia="en-US"/>
        </w:rPr>
        <w:t>к приказу ПАО</w:t>
      </w:r>
      <w:r w:rsidR="00E212C7">
        <w:rPr>
          <w:rFonts w:ascii="Times New Roman" w:hAnsi="Times New Roman"/>
          <w:sz w:val="24"/>
          <w:szCs w:val="24"/>
          <w:lang w:eastAsia="en-US"/>
        </w:rPr>
        <w:t xml:space="preserve"> «</w:t>
      </w:r>
      <w:r w:rsidRPr="00D7709F">
        <w:rPr>
          <w:rFonts w:ascii="Times New Roman" w:hAnsi="Times New Roman"/>
          <w:sz w:val="24"/>
          <w:szCs w:val="24"/>
          <w:lang w:eastAsia="en-US"/>
        </w:rPr>
        <w:t>Кубаньэнерго</w:t>
      </w:r>
      <w:r w:rsidR="00E212C7">
        <w:rPr>
          <w:rFonts w:ascii="Times New Roman" w:hAnsi="Times New Roman"/>
          <w:sz w:val="24"/>
          <w:szCs w:val="24"/>
          <w:lang w:eastAsia="en-US"/>
        </w:rPr>
        <w:t>»</w:t>
      </w:r>
    </w:p>
    <w:p w:rsidR="00D7709F" w:rsidRPr="00D7709F" w:rsidRDefault="00D7709F" w:rsidP="00D7709F">
      <w:pPr>
        <w:spacing w:after="0" w:line="240" w:lineRule="auto"/>
        <w:ind w:left="5663" w:firstLine="709"/>
        <w:contextualSpacing/>
        <w:jc w:val="center"/>
        <w:rPr>
          <w:rFonts w:ascii="Times New Roman" w:hAnsi="Times New Roman"/>
          <w:sz w:val="24"/>
          <w:szCs w:val="24"/>
          <w:lang w:eastAsia="en-US"/>
        </w:rPr>
      </w:pPr>
      <w:r w:rsidRPr="00D7709F">
        <w:rPr>
          <w:rFonts w:ascii="Times New Roman" w:hAnsi="Times New Roman"/>
          <w:sz w:val="24"/>
          <w:szCs w:val="24"/>
          <w:lang w:eastAsia="en-US"/>
        </w:rPr>
        <w:t xml:space="preserve">  от     .      .20</w:t>
      </w:r>
      <w:r w:rsidR="004C6D8E">
        <w:rPr>
          <w:rFonts w:ascii="Times New Roman" w:hAnsi="Times New Roman"/>
          <w:sz w:val="24"/>
          <w:szCs w:val="24"/>
          <w:lang w:eastAsia="en-US"/>
        </w:rPr>
        <w:t>1</w:t>
      </w:r>
      <w:r w:rsidR="003106AF">
        <w:rPr>
          <w:rFonts w:ascii="Times New Roman" w:hAnsi="Times New Roman"/>
          <w:sz w:val="24"/>
          <w:szCs w:val="24"/>
          <w:lang w:eastAsia="en-US"/>
        </w:rPr>
        <w:t>9</w:t>
      </w:r>
      <w:r w:rsidRPr="00D7709F">
        <w:rPr>
          <w:rFonts w:ascii="Times New Roman" w:hAnsi="Times New Roman"/>
          <w:sz w:val="24"/>
          <w:szCs w:val="24"/>
          <w:lang w:eastAsia="en-US"/>
        </w:rPr>
        <w:t xml:space="preserve"> №     </w:t>
      </w:r>
    </w:p>
    <w:tbl>
      <w:tblPr>
        <w:tblStyle w:val="ae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79"/>
        <w:gridCol w:w="3627"/>
      </w:tblGrid>
      <w:tr w:rsidR="00D7709F" w:rsidRPr="00D7709F" w:rsidTr="0036110E">
        <w:trPr>
          <w:trHeight w:val="1433"/>
        </w:trPr>
        <w:tc>
          <w:tcPr>
            <w:tcW w:w="5979" w:type="dxa"/>
            <w:vAlign w:val="bottom"/>
          </w:tcPr>
          <w:p w:rsidR="00D7709F" w:rsidRPr="00D7709F" w:rsidRDefault="00D7709F" w:rsidP="00D7709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</w:rPr>
            </w:pPr>
            <w:r w:rsidRPr="00D7709F">
              <w:rPr>
                <w:rFonts w:ascii="Times New Roman" w:hAnsi="Times New Roman"/>
                <w:sz w:val="28"/>
              </w:rPr>
              <w:t>ПУБЛИЧНОЕ АКЦИОНЕРНОЕ</w:t>
            </w:r>
          </w:p>
          <w:p w:rsidR="00D7709F" w:rsidRPr="00D7709F" w:rsidRDefault="00D7709F" w:rsidP="00D7709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</w:rPr>
            </w:pPr>
            <w:r w:rsidRPr="00D7709F">
              <w:rPr>
                <w:rFonts w:ascii="Times New Roman" w:hAnsi="Times New Roman"/>
                <w:sz w:val="28"/>
              </w:rPr>
              <w:t>ОБЩЕСТВО ЭНЕРГЕТИКИ</w:t>
            </w:r>
          </w:p>
          <w:p w:rsidR="00D7709F" w:rsidRPr="00D7709F" w:rsidRDefault="00D7709F" w:rsidP="00D7709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</w:rPr>
            </w:pPr>
            <w:r w:rsidRPr="00D7709F">
              <w:rPr>
                <w:rFonts w:ascii="Times New Roman" w:hAnsi="Times New Roman"/>
                <w:sz w:val="28"/>
              </w:rPr>
              <w:t>И ЭЛЕКТРИФИКАЦИИ КУБАНИ</w:t>
            </w:r>
          </w:p>
          <w:p w:rsidR="00D7709F" w:rsidRPr="00D7709F" w:rsidRDefault="00D7709F" w:rsidP="00D7709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</w:rPr>
            </w:pPr>
            <w:r w:rsidRPr="00D7709F">
              <w:rPr>
                <w:rFonts w:ascii="Times New Roman" w:hAnsi="Times New Roman"/>
                <w:sz w:val="28"/>
              </w:rPr>
              <w:t>(ПАО</w:t>
            </w:r>
            <w:r w:rsidR="00E212C7">
              <w:rPr>
                <w:rFonts w:ascii="Times New Roman" w:hAnsi="Times New Roman"/>
                <w:sz w:val="28"/>
              </w:rPr>
              <w:t xml:space="preserve"> «</w:t>
            </w:r>
            <w:r w:rsidRPr="00D7709F">
              <w:rPr>
                <w:rFonts w:ascii="Times New Roman" w:hAnsi="Times New Roman"/>
                <w:sz w:val="28"/>
              </w:rPr>
              <w:t>КУБАНЬЭНЕРГО</w:t>
            </w:r>
            <w:r w:rsidR="00E212C7">
              <w:rPr>
                <w:rFonts w:ascii="Times New Roman" w:hAnsi="Times New Roman"/>
                <w:sz w:val="28"/>
              </w:rPr>
              <w:t>»</w:t>
            </w:r>
            <w:r w:rsidRPr="00D7709F">
              <w:rPr>
                <w:rFonts w:ascii="Times New Roman" w:hAnsi="Times New Roman"/>
                <w:sz w:val="28"/>
              </w:rPr>
              <w:t>)</w:t>
            </w:r>
          </w:p>
        </w:tc>
        <w:tc>
          <w:tcPr>
            <w:tcW w:w="3627" w:type="dxa"/>
            <w:tcMar>
              <w:left w:w="0" w:type="dxa"/>
              <w:right w:w="0" w:type="dxa"/>
            </w:tcMar>
          </w:tcPr>
          <w:p w:rsidR="00D7709F" w:rsidRPr="00D7709F" w:rsidRDefault="0083780B" w:rsidP="00D7709F">
            <w:pPr>
              <w:tabs>
                <w:tab w:val="left" w:pos="2467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>
                  <wp:extent cx="2106930" cy="946150"/>
                  <wp:effectExtent l="0" t="0" r="762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930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  <w:t>УТВЕРЖДЕН</w:t>
      </w:r>
      <w:r w:rsidR="002527BF">
        <w:rPr>
          <w:rFonts w:ascii="Times New Roman" w:hAnsi="Times New Roman"/>
          <w:sz w:val="28"/>
          <w:lang w:eastAsia="en-US"/>
        </w:rPr>
        <w:t>А</w:t>
      </w: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  <w:t>приказом генерального</w:t>
      </w: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  <w:t>директора ПАО</w:t>
      </w:r>
      <w:r w:rsidR="00E212C7">
        <w:rPr>
          <w:rFonts w:ascii="Times New Roman" w:hAnsi="Times New Roman"/>
          <w:sz w:val="28"/>
          <w:lang w:eastAsia="en-US"/>
        </w:rPr>
        <w:t xml:space="preserve"> «</w:t>
      </w:r>
      <w:r w:rsidRPr="00D7709F">
        <w:rPr>
          <w:rFonts w:ascii="Times New Roman" w:hAnsi="Times New Roman"/>
          <w:sz w:val="28"/>
          <w:lang w:eastAsia="en-US"/>
        </w:rPr>
        <w:t>Кубаньэнерго</w:t>
      </w:r>
      <w:r w:rsidR="00E212C7">
        <w:rPr>
          <w:rFonts w:ascii="Times New Roman" w:hAnsi="Times New Roman"/>
          <w:sz w:val="28"/>
          <w:lang w:eastAsia="en-US"/>
        </w:rPr>
        <w:t>»</w:t>
      </w: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</w:r>
      <w:r w:rsidRPr="00D7709F">
        <w:rPr>
          <w:rFonts w:ascii="Times New Roman" w:hAnsi="Times New Roman"/>
          <w:sz w:val="28"/>
          <w:lang w:eastAsia="en-US"/>
        </w:rPr>
        <w:tab/>
        <w:t>от        .         .20</w:t>
      </w:r>
      <w:r w:rsidR="004C6D8E">
        <w:rPr>
          <w:rFonts w:ascii="Times New Roman" w:hAnsi="Times New Roman"/>
          <w:sz w:val="28"/>
          <w:lang w:eastAsia="en-US"/>
        </w:rPr>
        <w:t>1</w:t>
      </w:r>
      <w:r w:rsidR="003106AF">
        <w:rPr>
          <w:rFonts w:ascii="Times New Roman" w:hAnsi="Times New Roman"/>
          <w:sz w:val="28"/>
          <w:lang w:eastAsia="en-US"/>
        </w:rPr>
        <w:t>9</w:t>
      </w:r>
      <w:r w:rsidRPr="00D7709F">
        <w:rPr>
          <w:rFonts w:ascii="Times New Roman" w:hAnsi="Times New Roman"/>
          <w:sz w:val="28"/>
          <w:lang w:eastAsia="en-US"/>
        </w:rPr>
        <w:t xml:space="preserve">№       </w:t>
      </w: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</w:p>
    <w:p w:rsidR="00D7709F" w:rsidRPr="00D7709F" w:rsidRDefault="00D7709F" w:rsidP="00D7709F">
      <w:pPr>
        <w:spacing w:after="0" w:line="240" w:lineRule="auto"/>
        <w:contextualSpacing/>
        <w:jc w:val="both"/>
        <w:rPr>
          <w:rFonts w:ascii="Times New Roman" w:hAnsi="Times New Roman"/>
          <w:sz w:val="28"/>
          <w:lang w:eastAsia="en-US"/>
        </w:rPr>
      </w:pPr>
    </w:p>
    <w:p w:rsidR="00D7709F" w:rsidRDefault="00034DE9" w:rsidP="00D7709F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ПОЛИТИКА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="00D7709F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ОБРАБОТКИ ПЕРСОНАЛЬНЫХ ДАННЫХ </w:t>
      </w:r>
      <w:r w:rsidR="00626374">
        <w:rPr>
          <w:rFonts w:ascii="Times New Roman" w:hAnsi="Times New Roman"/>
          <w:b/>
          <w:bCs/>
          <w:color w:val="000000"/>
          <w:sz w:val="28"/>
          <w:szCs w:val="28"/>
        </w:rPr>
        <w:t>В</w:t>
      </w:r>
    </w:p>
    <w:p w:rsidR="002527BF" w:rsidRDefault="00D7709F" w:rsidP="00D7709F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ПАО</w:t>
      </w:r>
      <w:r w:rsidR="00E212C7">
        <w:rPr>
          <w:rFonts w:ascii="Times New Roman" w:hAnsi="Times New Roman"/>
          <w:b/>
          <w:bCs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КУБАНЬЭНЕРГО</w:t>
      </w:r>
      <w:r w:rsidR="00E212C7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034DE9" w:rsidRDefault="002527BF" w:rsidP="00D7709F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Пл 002 - 2019</w:t>
      </w:r>
      <w:r w:rsidR="00D7709F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C6D8E" w:rsidRDefault="004C6D8E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Default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709F" w:rsidRPr="00D7709F" w:rsidRDefault="00B73958" w:rsidP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D7709F">
        <w:rPr>
          <w:rFonts w:ascii="Times New Roman" w:hAnsi="Times New Roman"/>
          <w:bCs/>
          <w:color w:val="000000"/>
          <w:sz w:val="28"/>
          <w:szCs w:val="28"/>
        </w:rPr>
        <w:t xml:space="preserve">Краснодар </w:t>
      </w:r>
    </w:p>
    <w:p w:rsidR="00B73958" w:rsidRPr="00D7709F" w:rsidRDefault="00B73958" w:rsidP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D7709F">
        <w:rPr>
          <w:rFonts w:ascii="Times New Roman" w:hAnsi="Times New Roman"/>
          <w:bCs/>
          <w:color w:val="000000"/>
          <w:sz w:val="28"/>
          <w:szCs w:val="28"/>
        </w:rPr>
        <w:t>201</w:t>
      </w:r>
      <w:r w:rsidR="003106AF">
        <w:rPr>
          <w:rFonts w:ascii="Times New Roman" w:hAnsi="Times New Roman"/>
          <w:bCs/>
          <w:color w:val="000000"/>
          <w:sz w:val="28"/>
          <w:szCs w:val="28"/>
        </w:rPr>
        <w:t>9</w:t>
      </w:r>
    </w:p>
    <w:p w:rsidR="00B73958" w:rsidRPr="00B73958" w:rsidRDefault="00B73958" w:rsidP="00D7709F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br w:type="page"/>
      </w:r>
      <w:r w:rsidRPr="00B73958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Сведения о документе</w:t>
      </w:r>
    </w:p>
    <w:p w:rsidR="00B73958" w:rsidRPr="00B73958" w:rsidRDefault="00B73958" w:rsidP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0" w:type="auto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55"/>
        <w:gridCol w:w="6485"/>
      </w:tblGrid>
      <w:tr w:rsidR="00B73958" w:rsidRPr="00B73958" w:rsidTr="003C15FF">
        <w:tc>
          <w:tcPr>
            <w:tcW w:w="3055" w:type="dxa"/>
          </w:tcPr>
          <w:p w:rsidR="00B73958" w:rsidRPr="00B73958" w:rsidRDefault="00B73958" w:rsidP="002527BF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Введен</w:t>
            </w:r>
            <w:r w:rsidR="002527B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</w:t>
            </w: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в действие</w:t>
            </w:r>
          </w:p>
        </w:tc>
        <w:tc>
          <w:tcPr>
            <w:tcW w:w="6486" w:type="dxa"/>
          </w:tcPr>
          <w:p w:rsidR="00B73958" w:rsidRPr="00B73958" w:rsidRDefault="00B73958" w:rsidP="001B118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Приказом генерального директора </w:t>
            </w: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ПАО</w:t>
            </w:r>
            <w:r w:rsidR="00E212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«</w:t>
            </w: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Кубаньэнерго</w:t>
            </w:r>
            <w:r w:rsidR="00E212C7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="00E212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от ______201</w:t>
            </w:r>
            <w:r w:rsidR="003106A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9</w:t>
            </w: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№_________</w:t>
            </w:r>
          </w:p>
        </w:tc>
      </w:tr>
      <w:tr w:rsidR="00B73958" w:rsidRPr="00B73958" w:rsidTr="003C15FF">
        <w:tc>
          <w:tcPr>
            <w:tcW w:w="3055" w:type="dxa"/>
          </w:tcPr>
          <w:p w:rsidR="00B73958" w:rsidRPr="00B73958" w:rsidRDefault="00B73958" w:rsidP="00B7395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Разработан</w:t>
            </w:r>
            <w:r w:rsidR="002527B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6486" w:type="dxa"/>
          </w:tcPr>
          <w:p w:rsidR="00B73958" w:rsidRPr="00B73958" w:rsidRDefault="00B73958" w:rsidP="001B118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Отделом информационной безопасности департамента безопасности ПАО</w:t>
            </w:r>
            <w:r w:rsidR="00E212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«</w:t>
            </w: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Кубаньэнерго</w:t>
            </w:r>
            <w:r w:rsidR="00E212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B73958" w:rsidRPr="00B73958" w:rsidTr="003C15FF">
        <w:tc>
          <w:tcPr>
            <w:tcW w:w="3055" w:type="dxa"/>
          </w:tcPr>
          <w:p w:rsidR="00B73958" w:rsidRPr="00B73958" w:rsidRDefault="00B73958" w:rsidP="00B7395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Версия</w:t>
            </w:r>
          </w:p>
        </w:tc>
        <w:tc>
          <w:tcPr>
            <w:tcW w:w="6486" w:type="dxa"/>
          </w:tcPr>
          <w:p w:rsidR="00B73958" w:rsidRPr="00B73958" w:rsidRDefault="002527BF" w:rsidP="001B118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Введена впервые</w:t>
            </w:r>
          </w:p>
        </w:tc>
      </w:tr>
      <w:tr w:rsidR="00B73958" w:rsidRPr="00B73958" w:rsidTr="003C15FF">
        <w:tc>
          <w:tcPr>
            <w:tcW w:w="3055" w:type="dxa"/>
          </w:tcPr>
          <w:p w:rsidR="00B73958" w:rsidRPr="00B73958" w:rsidRDefault="00B73958" w:rsidP="00B7395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Обоснование новой версии документа</w:t>
            </w:r>
          </w:p>
        </w:tc>
        <w:tc>
          <w:tcPr>
            <w:tcW w:w="6486" w:type="dxa"/>
          </w:tcPr>
          <w:p w:rsidR="00B73958" w:rsidRPr="00B73958" w:rsidRDefault="00B73958" w:rsidP="001B118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В соответствии с Федеральным законом Российской Федерации от 27 июля 2006 года № 152-ФЗ</w:t>
            </w:r>
            <w:r w:rsidR="00E212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</w:t>
            </w: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О персональных данных</w:t>
            </w:r>
            <w:r w:rsidR="00E212C7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</w:tr>
      <w:tr w:rsidR="00B73958" w:rsidRPr="00B73958" w:rsidTr="003C15FF">
        <w:tc>
          <w:tcPr>
            <w:tcW w:w="3055" w:type="dxa"/>
          </w:tcPr>
          <w:p w:rsidR="00B73958" w:rsidRPr="00B73958" w:rsidRDefault="00B73958" w:rsidP="00B7395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Размещение и хранение </w:t>
            </w:r>
          </w:p>
        </w:tc>
        <w:tc>
          <w:tcPr>
            <w:tcW w:w="6486" w:type="dxa"/>
          </w:tcPr>
          <w:p w:rsidR="00B73958" w:rsidRPr="00B73958" w:rsidRDefault="00B73958" w:rsidP="001B118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Оригинал в управлении документационного обеспечения и контроля исполнения поручений департамента управления делами исполнительного аппарата ПАО</w:t>
            </w:r>
            <w:r w:rsidR="00E212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«</w:t>
            </w: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Кубаньэнерго</w:t>
            </w:r>
            <w:r w:rsidR="00E212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B73958" w:rsidRPr="00B73958" w:rsidTr="003C15FF">
        <w:tc>
          <w:tcPr>
            <w:tcW w:w="3055" w:type="dxa"/>
          </w:tcPr>
          <w:p w:rsidR="00B73958" w:rsidRPr="00B73958" w:rsidRDefault="00B73958" w:rsidP="00B7395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Внесение изменений</w:t>
            </w:r>
          </w:p>
        </w:tc>
        <w:tc>
          <w:tcPr>
            <w:tcW w:w="6486" w:type="dxa"/>
          </w:tcPr>
          <w:p w:rsidR="00B73958" w:rsidRPr="00B73958" w:rsidRDefault="00B73958" w:rsidP="001B118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- по результатам применения требований нормативных документов;</w:t>
            </w:r>
          </w:p>
          <w:p w:rsidR="00B73958" w:rsidRPr="00B73958" w:rsidRDefault="00B73958" w:rsidP="001B118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- актуализация по мере необходимости</w:t>
            </w:r>
          </w:p>
        </w:tc>
      </w:tr>
      <w:tr w:rsidR="00B73958" w:rsidRPr="00B73958" w:rsidTr="003C15FF">
        <w:tc>
          <w:tcPr>
            <w:tcW w:w="3055" w:type="dxa"/>
          </w:tcPr>
          <w:p w:rsidR="00B73958" w:rsidRPr="00B73958" w:rsidRDefault="00B73958" w:rsidP="00B7395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Ключевые слова</w:t>
            </w:r>
          </w:p>
        </w:tc>
        <w:tc>
          <w:tcPr>
            <w:tcW w:w="6486" w:type="dxa"/>
          </w:tcPr>
          <w:p w:rsidR="00B73958" w:rsidRPr="00EA1E8E" w:rsidRDefault="00EA1E8E" w:rsidP="001B118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Персональные данные, оператор</w:t>
            </w:r>
          </w:p>
        </w:tc>
      </w:tr>
      <w:tr w:rsidR="00B73958" w:rsidRPr="00B73958" w:rsidTr="003C15FF">
        <w:tc>
          <w:tcPr>
            <w:tcW w:w="3055" w:type="dxa"/>
          </w:tcPr>
          <w:p w:rsidR="00B73958" w:rsidRPr="00B73958" w:rsidRDefault="00B73958" w:rsidP="00B7395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Связанные ОРД и ЛНД</w:t>
            </w:r>
          </w:p>
        </w:tc>
        <w:tc>
          <w:tcPr>
            <w:tcW w:w="6486" w:type="dxa"/>
          </w:tcPr>
          <w:p w:rsidR="00B73958" w:rsidRPr="00B73958" w:rsidRDefault="00B73958" w:rsidP="001B1185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right="30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Приказ ПАО</w:t>
            </w:r>
            <w:r w:rsidR="00E212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«</w:t>
            </w: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Кубаньэнерго</w:t>
            </w:r>
            <w:r w:rsidR="00E212C7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="00E212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от 31.12.2015 №1155</w:t>
            </w:r>
            <w:r w:rsidR="00E212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«</w:t>
            </w:r>
            <w:r w:rsidRPr="00B7395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Об организации работы по защите персональных данных</w:t>
            </w:r>
            <w:r w:rsidR="00E212C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»</w:t>
            </w:r>
          </w:p>
        </w:tc>
      </w:tr>
    </w:tbl>
    <w:p w:rsidR="00B73958" w:rsidRPr="00B73958" w:rsidRDefault="00B73958" w:rsidP="00B73958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73958" w:rsidRPr="00B73958" w:rsidRDefault="00B73958" w:rsidP="00B73958">
      <w:pPr>
        <w:widowControl w:val="0"/>
        <w:autoSpaceDE w:val="0"/>
        <w:autoSpaceDN w:val="0"/>
        <w:adjustRightInd w:val="0"/>
        <w:spacing w:after="0" w:line="240" w:lineRule="atLeast"/>
        <w:ind w:left="390" w:right="30"/>
        <w:rPr>
          <w:rFonts w:ascii="Times New Roman" w:hAnsi="Times New Roman"/>
          <w:color w:val="000000"/>
          <w:sz w:val="28"/>
          <w:szCs w:val="28"/>
        </w:rPr>
      </w:pPr>
      <w:r w:rsidRPr="00B73958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</w:p>
    <w:p w:rsidR="003106AF" w:rsidRDefault="003106AF" w:rsidP="004B5C39">
      <w:pPr>
        <w:pStyle w:val="aa"/>
        <w:spacing w:before="0" w:line="240" w:lineRule="auto"/>
        <w:jc w:val="center"/>
        <w:rPr>
          <w:rFonts w:ascii="Times New Roman" w:hAnsi="Times New Roman"/>
          <w:color w:val="auto"/>
        </w:rPr>
      </w:pPr>
    </w:p>
    <w:p w:rsidR="004B5C39" w:rsidRPr="001B1185" w:rsidRDefault="003106AF" w:rsidP="004B5C39">
      <w:pPr>
        <w:pStyle w:val="aa"/>
        <w:spacing w:before="0" w:line="240" w:lineRule="auto"/>
        <w:jc w:val="center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color w:val="auto"/>
        </w:rPr>
        <w:t>Содержание</w:t>
      </w:r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r w:rsidRPr="001B1185">
        <w:rPr>
          <w:rStyle w:val="ad"/>
          <w:rFonts w:eastAsiaTheme="minorHAnsi" w:cstheme="minorBidi"/>
          <w:noProof/>
          <w:color w:val="auto"/>
          <w:lang w:eastAsia="en-US"/>
        </w:rPr>
        <w:fldChar w:fldCharType="begin"/>
      </w:r>
      <w:r w:rsidR="004B5C39" w:rsidRPr="001B1185">
        <w:rPr>
          <w:rStyle w:val="ad"/>
          <w:rFonts w:eastAsiaTheme="minorHAnsi" w:cstheme="minorBidi"/>
          <w:noProof/>
          <w:color w:val="auto"/>
          <w:lang w:eastAsia="en-US"/>
        </w:rPr>
        <w:instrText xml:space="preserve"> TOC \o "1-3" \h \z \u </w:instrText>
      </w:r>
      <w:r w:rsidRPr="001B1185">
        <w:rPr>
          <w:rStyle w:val="ad"/>
          <w:rFonts w:eastAsiaTheme="minorHAnsi" w:cstheme="minorBidi"/>
          <w:noProof/>
          <w:color w:val="auto"/>
          <w:lang w:eastAsia="en-US"/>
        </w:rPr>
        <w:fldChar w:fldCharType="separate"/>
      </w:r>
      <w:hyperlink w:anchor="_Toc535242563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1.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Назначение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_Toc535242563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4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64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2.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Нормативные ссылки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_Toc535242564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4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65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3.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Термины, определения, обозначения и сокращения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_Toc535242565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5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66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Нормативные положения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_Toc535242566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7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67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4.1.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Основные права Оператора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_Toc535242567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7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68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4.2.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Основные обязанности оператора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_Toc535242568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7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69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4.3.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Основные права субъекта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_Toc535242569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7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70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4.4.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Цели сбора персональных данных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_Toc535242570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7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71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4.5.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Объем и категории обрабатываемых персональных данных, категории субъектов персональных данных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_Toc535242571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8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72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4.6.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Порядок и условия обработки персональных данных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_Toc535242572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11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73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4.6.1.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Перечень действий с персональными данными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_Toc535242573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11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74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4.6.2.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Способы обработки персональных данных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_Toc535242574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11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75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4.6.3.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Передача персональных данных третьим лицам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_Toc535242575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11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76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4.6.4.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Обеспечение безопасности персональных данных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_Toc535242576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16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78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4.7.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Сроки обработки персональных данных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_Toc535242578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17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79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4.8.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Условия обработки персональных данных без использования средств автоматизации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_Toc535242579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17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80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4.9.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Регламент реагирования на запросы обращения субъектов персональных данных и их представителей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_Toc535242580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17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81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4.10.</w:t>
        </w:r>
        <w:r w:rsidR="00475B23" w:rsidRPr="001B1185">
          <w:rPr>
            <w:rStyle w:val="ad"/>
            <w:rFonts w:ascii="Times New Roman" w:eastAsiaTheme="minorHAnsi" w:hAnsi="Times New Roman" w:cstheme="minorBidi"/>
            <w:color w:val="auto"/>
            <w:sz w:val="28"/>
            <w:lang w:eastAsia="en-US"/>
          </w:rPr>
          <w:tab/>
        </w:r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Регламент реагирования на запросы обращения уполномоченных органов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_Toc535242581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18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82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Приложение 1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_Toc535242582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19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83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Приложение 2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_Toc535242583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20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475B23" w:rsidRPr="001B1185" w:rsidRDefault="00CA330E" w:rsidP="001B1185">
      <w:pPr>
        <w:pStyle w:val="11"/>
        <w:tabs>
          <w:tab w:val="clear" w:pos="1320"/>
          <w:tab w:val="left" w:pos="0"/>
        </w:tabs>
        <w:ind w:hanging="709"/>
        <w:rPr>
          <w:rStyle w:val="ad"/>
          <w:rFonts w:ascii="Times New Roman" w:eastAsiaTheme="minorHAnsi" w:hAnsi="Times New Roman" w:cstheme="minorBidi"/>
          <w:color w:val="auto"/>
          <w:sz w:val="28"/>
          <w:lang w:eastAsia="en-US"/>
        </w:rPr>
      </w:pPr>
      <w:hyperlink w:anchor="_Toc535242584" w:history="1">
        <w:r w:rsidR="00475B23" w:rsidRPr="001B1185">
          <w:rPr>
            <w:rStyle w:val="ad"/>
            <w:rFonts w:ascii="Times New Roman" w:eastAsiaTheme="minorHAnsi" w:hAnsi="Times New Roman" w:cstheme="minorBidi"/>
            <w:noProof/>
            <w:color w:val="auto"/>
            <w:sz w:val="28"/>
            <w:lang w:eastAsia="en-US"/>
          </w:rPr>
          <w:t>Приложение 3</w:t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tab/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begin"/>
        </w:r>
        <w:r w:rsidR="00475B23"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instrText xml:space="preserve"> PAGEREF _Toc535242584 \h </w:instrTex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separate"/>
        </w:r>
        <w:r w:rsidR="00A41836">
          <w:rPr>
            <w:rStyle w:val="ad"/>
            <w:rFonts w:ascii="Times New Roman" w:eastAsiaTheme="minorHAnsi" w:hAnsi="Times New Roman" w:cstheme="minorBidi"/>
            <w:noProof/>
            <w:webHidden/>
            <w:color w:val="auto"/>
            <w:sz w:val="28"/>
            <w:lang w:eastAsia="en-US"/>
          </w:rPr>
          <w:t>21</w:t>
        </w:r>
        <w:r w:rsidRPr="001B1185">
          <w:rPr>
            <w:rStyle w:val="ad"/>
            <w:rFonts w:ascii="Times New Roman" w:eastAsiaTheme="minorHAnsi" w:hAnsi="Times New Roman" w:cstheme="minorBidi"/>
            <w:webHidden/>
            <w:color w:val="auto"/>
            <w:sz w:val="28"/>
            <w:lang w:eastAsia="en-US"/>
          </w:rPr>
          <w:fldChar w:fldCharType="end"/>
        </w:r>
      </w:hyperlink>
    </w:p>
    <w:p w:rsidR="00B73958" w:rsidRPr="00B73958" w:rsidRDefault="00CA330E" w:rsidP="001B1185">
      <w:pPr>
        <w:pStyle w:val="11"/>
        <w:rPr>
          <w:rFonts w:ascii="Times New Roman" w:hAnsi="Times New Roman"/>
          <w:color w:val="000000"/>
          <w:sz w:val="28"/>
          <w:szCs w:val="28"/>
        </w:rPr>
      </w:pPr>
      <w:r w:rsidRPr="001B1185">
        <w:rPr>
          <w:rStyle w:val="ad"/>
          <w:rFonts w:eastAsiaTheme="minorHAnsi" w:cstheme="minorBidi"/>
          <w:noProof/>
          <w:color w:val="auto"/>
          <w:lang w:eastAsia="en-US"/>
        </w:rPr>
        <w:fldChar w:fldCharType="end"/>
      </w:r>
    </w:p>
    <w:p w:rsidR="00B73958" w:rsidRPr="00B73958" w:rsidRDefault="00B73958" w:rsidP="00B73958">
      <w:pPr>
        <w:widowControl w:val="0"/>
        <w:autoSpaceDE w:val="0"/>
        <w:autoSpaceDN w:val="0"/>
        <w:adjustRightInd w:val="0"/>
        <w:spacing w:after="0" w:line="240" w:lineRule="atLeast"/>
        <w:ind w:right="30"/>
        <w:rPr>
          <w:rFonts w:ascii="Times New Roman" w:hAnsi="Times New Roman"/>
          <w:color w:val="000000"/>
          <w:sz w:val="28"/>
          <w:szCs w:val="28"/>
        </w:rPr>
      </w:pPr>
    </w:p>
    <w:p w:rsidR="00034DE9" w:rsidRDefault="00B73958" w:rsidP="001B1185">
      <w:pPr>
        <w:pStyle w:val="1"/>
        <w:keepLines/>
        <w:numPr>
          <w:ilvl w:val="0"/>
          <w:numId w:val="4"/>
        </w:numPr>
        <w:spacing w:before="0" w:after="0" w:line="240" w:lineRule="auto"/>
        <w:ind w:left="0" w:firstLine="0"/>
        <w:contextualSpacing/>
        <w:jc w:val="center"/>
      </w:pPr>
      <w:r>
        <w:br w:type="page"/>
      </w:r>
      <w:bookmarkStart w:id="0" w:name="_Toc535242563"/>
      <w:r w:rsidR="000D1B65">
        <w:rPr>
          <w:rFonts w:ascii="Times New Roman" w:eastAsiaTheme="majorEastAsia" w:hAnsi="Times New Roman" w:cstheme="majorBidi"/>
          <w:kern w:val="0"/>
          <w:sz w:val="28"/>
          <w:szCs w:val="28"/>
          <w:lang w:eastAsia="en-US"/>
        </w:rPr>
        <w:lastRenderedPageBreak/>
        <w:t>Назначение</w:t>
      </w:r>
      <w:bookmarkEnd w:id="0"/>
    </w:p>
    <w:p w:rsidR="00E76D00" w:rsidRDefault="00E76D00" w:rsidP="00E76D00">
      <w:pPr>
        <w:widowControl w:val="0"/>
        <w:autoSpaceDE w:val="0"/>
        <w:autoSpaceDN w:val="0"/>
        <w:adjustRightInd w:val="0"/>
        <w:spacing w:after="0" w:line="240" w:lineRule="atLeast"/>
        <w:ind w:left="390" w:right="30"/>
        <w:rPr>
          <w:rFonts w:ascii="Times New Roman" w:hAnsi="Times New Roman"/>
          <w:color w:val="000000"/>
          <w:sz w:val="28"/>
          <w:szCs w:val="28"/>
        </w:rPr>
      </w:pPr>
    </w:p>
    <w:p w:rsidR="00C8748A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Настоящ</w:t>
      </w:r>
      <w:r w:rsidR="00C8748A" w:rsidRPr="001B1185">
        <w:rPr>
          <w:rFonts w:ascii="Times New Roman" w:eastAsiaTheme="minorHAnsi" w:hAnsi="Times New Roman" w:cstheme="minorBidi"/>
          <w:sz w:val="28"/>
          <w:lang w:eastAsia="en-US"/>
        </w:rPr>
        <w:t>ая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</w:t>
      </w:r>
      <w:r w:rsidR="00C8748A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Политика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(далее – Политика) определяет цели и общие принципы обработки персональных данных, а также реализуемые меры защиты персональных данных в Публичном акционерном обществе энергетики и электрификации Кубани (далее – Оператор). Политика является общедоступным документом Оператора и предусматривает возможность ознакомления с ней любых лиц.</w:t>
      </w:r>
      <w:bookmarkStart w:id="1" w:name="_Toc479688616"/>
      <w:r w:rsidR="00C8748A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</w:t>
      </w:r>
    </w:p>
    <w:p w:rsidR="0009492B" w:rsidRPr="001B1185" w:rsidRDefault="0009492B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</w:p>
    <w:p w:rsidR="00475B23" w:rsidRPr="001B1185" w:rsidRDefault="00C8748A" w:rsidP="001B1185">
      <w:pPr>
        <w:pStyle w:val="1"/>
        <w:keepLines/>
        <w:numPr>
          <w:ilvl w:val="0"/>
          <w:numId w:val="4"/>
        </w:numPr>
        <w:spacing w:before="0" w:after="0" w:line="240" w:lineRule="auto"/>
        <w:ind w:left="0" w:firstLine="0"/>
        <w:contextualSpacing/>
        <w:jc w:val="center"/>
      </w:pPr>
      <w:bookmarkStart w:id="2" w:name="_Toc535242564"/>
      <w:r w:rsidRPr="001B1185">
        <w:rPr>
          <w:rFonts w:ascii="Times New Roman" w:eastAsiaTheme="majorEastAsia" w:hAnsi="Times New Roman" w:cstheme="majorBidi"/>
          <w:kern w:val="0"/>
          <w:sz w:val="28"/>
          <w:szCs w:val="28"/>
          <w:lang w:eastAsia="en-US"/>
        </w:rPr>
        <w:t>Нормативные ссылки</w:t>
      </w:r>
      <w:bookmarkEnd w:id="1"/>
    </w:p>
    <w:bookmarkEnd w:id="2"/>
    <w:p w:rsidR="00C8748A" w:rsidRPr="001B1185" w:rsidRDefault="00C8748A" w:rsidP="001B1185">
      <w:pPr>
        <w:widowControl w:val="0"/>
        <w:autoSpaceDE w:val="0"/>
        <w:autoSpaceDN w:val="0"/>
        <w:adjustRightInd w:val="0"/>
        <w:spacing w:after="0" w:line="240" w:lineRule="atLeast"/>
        <w:ind w:left="390" w:right="30"/>
        <w:rPr>
          <w:rFonts w:ascii="Times New Roman" w:hAnsi="Times New Roman"/>
          <w:color w:val="000000"/>
          <w:sz w:val="28"/>
          <w:szCs w:val="28"/>
        </w:rPr>
      </w:pPr>
    </w:p>
    <w:p w:rsidR="00282BE2" w:rsidRPr="001B1185" w:rsidRDefault="00282BE2" w:rsidP="001E1BA3">
      <w:pPr>
        <w:pStyle w:val="af3"/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0A2347">
        <w:rPr>
          <w:color w:val="000000"/>
          <w:szCs w:val="28"/>
        </w:rPr>
        <w:t>ст. ст. 85-90 Трудового кодекса РФ;</w:t>
      </w:r>
    </w:p>
    <w:p w:rsidR="00282BE2" w:rsidRPr="000A2347" w:rsidRDefault="00282BE2" w:rsidP="00282BE2">
      <w:pPr>
        <w:pStyle w:val="af3"/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0A2347">
        <w:rPr>
          <w:color w:val="000000"/>
          <w:szCs w:val="28"/>
        </w:rPr>
        <w:t>Устав ПАО</w:t>
      </w:r>
      <w:r>
        <w:rPr>
          <w:color w:val="000000"/>
          <w:szCs w:val="28"/>
        </w:rPr>
        <w:t xml:space="preserve"> «</w:t>
      </w:r>
      <w:r w:rsidRPr="000A2347">
        <w:rPr>
          <w:color w:val="000000"/>
          <w:szCs w:val="28"/>
        </w:rPr>
        <w:t>Кубаньэнерго</w:t>
      </w:r>
      <w:r>
        <w:rPr>
          <w:color w:val="000000"/>
          <w:szCs w:val="28"/>
        </w:rPr>
        <w:t>»</w:t>
      </w:r>
      <w:r w:rsidRPr="000A2347">
        <w:rPr>
          <w:color w:val="000000"/>
          <w:szCs w:val="28"/>
        </w:rPr>
        <w:t>;</w:t>
      </w:r>
    </w:p>
    <w:p w:rsidR="00282BE2" w:rsidRPr="000A2347" w:rsidRDefault="00282BE2" w:rsidP="00282BE2">
      <w:pPr>
        <w:pStyle w:val="af3"/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0A2347">
        <w:rPr>
          <w:color w:val="000000"/>
          <w:szCs w:val="28"/>
        </w:rPr>
        <w:t>Федеральный закон от 26.12.1995 N 208-ФЗ</w:t>
      </w:r>
      <w:r>
        <w:rPr>
          <w:color w:val="000000"/>
          <w:szCs w:val="28"/>
        </w:rPr>
        <w:t xml:space="preserve"> «</w:t>
      </w:r>
      <w:r w:rsidRPr="000A2347">
        <w:rPr>
          <w:color w:val="000000"/>
          <w:szCs w:val="28"/>
        </w:rPr>
        <w:t>Об акционерных обществах</w:t>
      </w:r>
      <w:r>
        <w:rPr>
          <w:color w:val="000000"/>
          <w:szCs w:val="28"/>
        </w:rPr>
        <w:t>»</w:t>
      </w:r>
      <w:r w:rsidRPr="000A2347">
        <w:rPr>
          <w:color w:val="000000"/>
          <w:szCs w:val="28"/>
        </w:rPr>
        <w:t>;</w:t>
      </w:r>
    </w:p>
    <w:p w:rsidR="00282BE2" w:rsidRPr="000A2347" w:rsidRDefault="00282BE2" w:rsidP="00282BE2">
      <w:pPr>
        <w:pStyle w:val="af3"/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0A2347">
        <w:rPr>
          <w:color w:val="000000"/>
          <w:szCs w:val="28"/>
        </w:rPr>
        <w:t>Постановление Правительства РФ от 04.05.2012 N 442</w:t>
      </w:r>
      <w:r>
        <w:rPr>
          <w:color w:val="000000"/>
          <w:szCs w:val="28"/>
        </w:rPr>
        <w:t xml:space="preserve"> «</w:t>
      </w:r>
      <w:r w:rsidRPr="000A2347">
        <w:rPr>
          <w:color w:val="000000"/>
          <w:szCs w:val="28"/>
        </w:rPr>
        <w:t>О функционировании розничных рынков электрической энергии, полном и (или) частичном ограничении режима потребления электрической энергии</w:t>
      </w:r>
      <w:r>
        <w:rPr>
          <w:color w:val="000000"/>
          <w:szCs w:val="28"/>
        </w:rPr>
        <w:t>»</w:t>
      </w:r>
      <w:r w:rsidRPr="000A2347">
        <w:rPr>
          <w:color w:val="000000"/>
          <w:szCs w:val="28"/>
        </w:rPr>
        <w:t>;</w:t>
      </w:r>
    </w:p>
    <w:p w:rsidR="00282BE2" w:rsidRPr="000A2347" w:rsidRDefault="00282BE2" w:rsidP="00282BE2">
      <w:pPr>
        <w:pStyle w:val="af3"/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0A2347">
        <w:rPr>
          <w:color w:val="000000"/>
          <w:szCs w:val="28"/>
        </w:rPr>
        <w:t>Федеральный закон от 27.07.2010 N 224-ФЗ</w:t>
      </w:r>
      <w:r>
        <w:rPr>
          <w:color w:val="000000"/>
          <w:szCs w:val="28"/>
        </w:rPr>
        <w:t xml:space="preserve"> «</w:t>
      </w:r>
      <w:r w:rsidRPr="000A2347">
        <w:rPr>
          <w:color w:val="000000"/>
          <w:szCs w:val="28"/>
        </w:rPr>
        <w:t>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</w:t>
      </w:r>
      <w:r>
        <w:rPr>
          <w:color w:val="000000"/>
          <w:szCs w:val="28"/>
        </w:rPr>
        <w:t>»</w:t>
      </w:r>
      <w:r w:rsidRPr="000A2347">
        <w:rPr>
          <w:color w:val="000000"/>
          <w:szCs w:val="28"/>
        </w:rPr>
        <w:t>;</w:t>
      </w:r>
    </w:p>
    <w:p w:rsidR="00282BE2" w:rsidRPr="000A2347" w:rsidRDefault="00282BE2" w:rsidP="00282BE2">
      <w:pPr>
        <w:pStyle w:val="af3"/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0A2347">
        <w:rPr>
          <w:color w:val="000000"/>
          <w:szCs w:val="28"/>
        </w:rPr>
        <w:t>Федеральный закон от 02.05.2006 N 59-ФЗ</w:t>
      </w:r>
      <w:r>
        <w:rPr>
          <w:color w:val="000000"/>
          <w:szCs w:val="28"/>
        </w:rPr>
        <w:t xml:space="preserve"> «</w:t>
      </w:r>
      <w:r w:rsidRPr="000A2347">
        <w:rPr>
          <w:color w:val="000000"/>
          <w:szCs w:val="28"/>
        </w:rPr>
        <w:t>О порядке рассмотрения обращений граждан Российской Федерации</w:t>
      </w:r>
      <w:r>
        <w:rPr>
          <w:color w:val="000000"/>
          <w:szCs w:val="28"/>
        </w:rPr>
        <w:t>»</w:t>
      </w:r>
      <w:r w:rsidRPr="000A2347">
        <w:rPr>
          <w:color w:val="000000"/>
          <w:szCs w:val="28"/>
        </w:rPr>
        <w:t>;</w:t>
      </w:r>
    </w:p>
    <w:p w:rsidR="00282BE2" w:rsidRPr="000A2347" w:rsidRDefault="00282BE2" w:rsidP="00282BE2">
      <w:pPr>
        <w:pStyle w:val="af3"/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0A2347">
        <w:rPr>
          <w:color w:val="000000"/>
          <w:szCs w:val="28"/>
        </w:rPr>
        <w:t>Постановление Правительства РФ от 27.12.2004 N 861</w:t>
      </w:r>
      <w:r>
        <w:rPr>
          <w:color w:val="000000"/>
          <w:szCs w:val="28"/>
        </w:rPr>
        <w:t xml:space="preserve"> «</w:t>
      </w:r>
      <w:r w:rsidRPr="000A2347">
        <w:rPr>
          <w:color w:val="000000"/>
          <w:szCs w:val="28"/>
        </w:rPr>
        <w:t>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</w:t>
      </w:r>
      <w:r>
        <w:rPr>
          <w:color w:val="000000"/>
          <w:szCs w:val="28"/>
        </w:rPr>
        <w:t>»</w:t>
      </w:r>
      <w:r w:rsidRPr="000A2347">
        <w:rPr>
          <w:color w:val="000000"/>
          <w:szCs w:val="28"/>
        </w:rPr>
        <w:t>;</w:t>
      </w:r>
    </w:p>
    <w:p w:rsidR="00282BE2" w:rsidRPr="000A2347" w:rsidRDefault="00282BE2" w:rsidP="00282BE2">
      <w:pPr>
        <w:pStyle w:val="af3"/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0A2347">
        <w:rPr>
          <w:color w:val="000000"/>
          <w:szCs w:val="28"/>
        </w:rPr>
        <w:t>Налоговый кодекс Российской Федерации;</w:t>
      </w:r>
    </w:p>
    <w:p w:rsidR="00282BE2" w:rsidRPr="000A2347" w:rsidRDefault="00282BE2" w:rsidP="00282BE2">
      <w:pPr>
        <w:pStyle w:val="af3"/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0A2347">
        <w:rPr>
          <w:color w:val="000000"/>
          <w:szCs w:val="28"/>
        </w:rPr>
        <w:t>Федеральный закон от 25.12.2008 N 273-ФЗ</w:t>
      </w:r>
      <w:r>
        <w:rPr>
          <w:color w:val="000000"/>
          <w:szCs w:val="28"/>
        </w:rPr>
        <w:t xml:space="preserve"> «</w:t>
      </w:r>
      <w:r w:rsidRPr="000A2347">
        <w:rPr>
          <w:color w:val="000000"/>
          <w:szCs w:val="28"/>
        </w:rPr>
        <w:t>О противодействии коррупции</w:t>
      </w:r>
      <w:r>
        <w:rPr>
          <w:color w:val="000000"/>
          <w:szCs w:val="28"/>
        </w:rPr>
        <w:t>»</w:t>
      </w:r>
      <w:r w:rsidRPr="000A2347">
        <w:rPr>
          <w:color w:val="000000"/>
          <w:szCs w:val="28"/>
        </w:rPr>
        <w:t>;</w:t>
      </w:r>
    </w:p>
    <w:p w:rsidR="00282BE2" w:rsidRPr="000A2347" w:rsidRDefault="00282BE2" w:rsidP="00282BE2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0A2347">
        <w:rPr>
          <w:rFonts w:ascii="Times New Roman" w:eastAsiaTheme="minorHAnsi" w:hAnsi="Times New Roman" w:cstheme="minorBidi"/>
          <w:sz w:val="28"/>
          <w:lang w:eastAsia="en-US"/>
        </w:rPr>
        <w:t>Приказ Минздравсоцразвития России от 12.04.2011 N 302н</w:t>
      </w:r>
      <w:r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0A2347">
        <w:rPr>
          <w:rFonts w:ascii="Times New Roman" w:eastAsiaTheme="minorHAnsi" w:hAnsi="Times New Roman" w:cstheme="minorBidi"/>
          <w:sz w:val="28"/>
          <w:lang w:eastAsia="en-US"/>
        </w:rPr>
        <w:t xml:space="preserve">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</w:t>
      </w:r>
      <w:r w:rsidRPr="000A2347">
        <w:rPr>
          <w:rFonts w:ascii="Times New Roman" w:eastAsiaTheme="minorHAnsi" w:hAnsi="Times New Roman" w:cstheme="minorBidi"/>
          <w:sz w:val="28"/>
          <w:lang w:eastAsia="en-US"/>
        </w:rPr>
        <w:lastRenderedPageBreak/>
        <w:t>осмотров (обследований) работников, занятых на тяжелых работах и на работах с вредными и (или) опасными условиями труда</w:t>
      </w:r>
      <w:r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Pr="000A2347">
        <w:rPr>
          <w:rFonts w:ascii="Times New Roman" w:eastAsiaTheme="minorHAnsi" w:hAnsi="Times New Roman" w:cstheme="minorBidi"/>
          <w:sz w:val="28"/>
          <w:lang w:eastAsia="en-US"/>
        </w:rPr>
        <w:t>;</w:t>
      </w:r>
    </w:p>
    <w:p w:rsidR="001E1BA3" w:rsidRDefault="00282BE2" w:rsidP="001B1185">
      <w:pPr>
        <w:pStyle w:val="af3"/>
        <w:widowControl w:val="0"/>
        <w:numPr>
          <w:ilvl w:val="0"/>
          <w:numId w:val="13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0A2347">
        <w:rPr>
          <w:color w:val="000000"/>
          <w:szCs w:val="28"/>
        </w:rPr>
        <w:t>Коллективный договор</w:t>
      </w:r>
      <w:r w:rsidR="001E1BA3">
        <w:rPr>
          <w:color w:val="000000"/>
          <w:szCs w:val="28"/>
        </w:rPr>
        <w:t xml:space="preserve"> ПАО «Кубаньэнерго»</w:t>
      </w:r>
      <w:r w:rsidRPr="000A2347">
        <w:rPr>
          <w:color w:val="000000"/>
          <w:szCs w:val="28"/>
        </w:rPr>
        <w:t>.</w:t>
      </w:r>
    </w:p>
    <w:p w:rsidR="00316592" w:rsidRPr="00A80B7B" w:rsidRDefault="00316592" w:rsidP="001B1185"/>
    <w:p w:rsidR="00316592" w:rsidRPr="001B1185" w:rsidRDefault="00316592" w:rsidP="001B1185">
      <w:pPr>
        <w:ind w:firstLine="709"/>
        <w:rPr>
          <w:i/>
        </w:rPr>
      </w:pPr>
      <w:r w:rsidRPr="001B1185">
        <w:rPr>
          <w:rFonts w:ascii="Times New Roman" w:eastAsiaTheme="minorHAnsi" w:hAnsi="Times New Roman" w:cstheme="minorBidi"/>
          <w:i/>
          <w:sz w:val="28"/>
          <w:lang w:eastAsia="en-US"/>
        </w:rPr>
        <w:t>Примечание: при пользовании настоящим Положением целесообразно проверить действие документов, на которые сделана ссылка в настоящем разделе, в корпоративной информационной системе. Если ссылочный документ заменен (изменен), то при пользовании настоящим Положением следуе</w:t>
      </w:r>
      <w:r w:rsidRPr="00316592">
        <w:rPr>
          <w:rFonts w:ascii="Times New Roman" w:eastAsiaTheme="minorHAnsi" w:hAnsi="Times New Roman" w:cstheme="minorBidi"/>
          <w:i/>
          <w:sz w:val="28"/>
          <w:lang w:eastAsia="en-US"/>
        </w:rPr>
        <w:t xml:space="preserve">т руководствоваться заменяющим </w:t>
      </w:r>
      <w:r w:rsidRPr="001B1185">
        <w:rPr>
          <w:rFonts w:ascii="Times New Roman" w:eastAsiaTheme="minorHAnsi" w:hAnsi="Times New Roman" w:cstheme="minorBidi"/>
          <w:i/>
          <w:sz w:val="28"/>
          <w:lang w:eastAsia="en-US"/>
        </w:rPr>
        <w:t>(измененным) документом. Если ссылочный документ отменен без замены, то раздел, в котором дана ссылка на него, применяется в части, не затрагивающей эту ссылку.</w:t>
      </w:r>
    </w:p>
    <w:p w:rsidR="00C8748A" w:rsidRPr="001B1185" w:rsidRDefault="00C8748A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</w:p>
    <w:p w:rsidR="00C8748A" w:rsidRPr="001B1185" w:rsidRDefault="00C8748A" w:rsidP="001B1185">
      <w:pPr>
        <w:pStyle w:val="1"/>
        <w:keepLines/>
        <w:numPr>
          <w:ilvl w:val="0"/>
          <w:numId w:val="4"/>
        </w:numPr>
        <w:spacing w:before="0" w:after="0" w:line="240" w:lineRule="auto"/>
        <w:ind w:left="0" w:firstLine="0"/>
        <w:contextualSpacing/>
        <w:jc w:val="center"/>
        <w:rPr>
          <w:rFonts w:ascii="Times New Roman" w:eastAsiaTheme="majorEastAsia" w:hAnsi="Times New Roman" w:cstheme="majorBidi"/>
          <w:kern w:val="0"/>
          <w:sz w:val="28"/>
          <w:szCs w:val="28"/>
          <w:lang w:eastAsia="en-US"/>
        </w:rPr>
      </w:pPr>
      <w:bookmarkStart w:id="3" w:name="_Toc479688617"/>
      <w:bookmarkStart w:id="4" w:name="_Toc535242565"/>
      <w:r w:rsidRPr="001B1185">
        <w:rPr>
          <w:rFonts w:ascii="Times New Roman" w:eastAsiaTheme="majorEastAsia" w:hAnsi="Times New Roman" w:cstheme="majorBidi"/>
          <w:kern w:val="0"/>
          <w:sz w:val="28"/>
          <w:szCs w:val="28"/>
          <w:lang w:eastAsia="en-US"/>
        </w:rPr>
        <w:t>Термины, определения, обозначения и сокращения</w:t>
      </w:r>
      <w:bookmarkEnd w:id="3"/>
      <w:bookmarkEnd w:id="4"/>
    </w:p>
    <w:p w:rsidR="00B0240C" w:rsidRDefault="00B0240C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rPr>
          <w:rFonts w:ascii="Times New Roman" w:hAnsi="Times New Roman"/>
          <w:b/>
          <w:color w:val="000000"/>
          <w:sz w:val="28"/>
          <w:szCs w:val="28"/>
        </w:rPr>
      </w:pPr>
    </w:p>
    <w:p w:rsidR="00B0240C" w:rsidRPr="001B1185" w:rsidRDefault="000D1B65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0D1B65">
        <w:rPr>
          <w:rFonts w:ascii="Times New Roman" w:eastAsiaTheme="minorHAnsi" w:hAnsi="Times New Roman" w:cstheme="minorBidi"/>
          <w:sz w:val="28"/>
          <w:lang w:eastAsia="en-US"/>
        </w:rPr>
        <w:t>В Пол</w:t>
      </w:r>
      <w:r>
        <w:rPr>
          <w:rFonts w:ascii="Times New Roman" w:eastAsiaTheme="minorHAnsi" w:hAnsi="Times New Roman" w:cstheme="minorBidi"/>
          <w:sz w:val="28"/>
          <w:lang w:eastAsia="en-US"/>
        </w:rPr>
        <w:t>итике</w:t>
      </w:r>
      <w:r w:rsidR="00B0240C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применены следующие основные термины и определения:</w:t>
      </w:r>
    </w:p>
    <w:p w:rsidR="00B0240C" w:rsidRDefault="00B0240C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5000" w:type="pct"/>
        <w:tblLook w:val="04A0"/>
      </w:tblPr>
      <w:tblGrid>
        <w:gridCol w:w="2923"/>
        <w:gridCol w:w="691"/>
        <w:gridCol w:w="5956"/>
      </w:tblGrid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t>Автом</w:t>
            </w:r>
            <w:r w:rsidRPr="001B1185">
              <w:rPr>
                <w:rFonts w:ascii="Times New Roman" w:hAnsi="Times New Roman"/>
                <w:i/>
                <w:sz w:val="28"/>
                <w:szCs w:val="28"/>
              </w:rPr>
              <w:t>атизированная обработка персональных данных</w:t>
            </w:r>
          </w:p>
        </w:tc>
        <w:tc>
          <w:tcPr>
            <w:tcW w:w="361" w:type="pct"/>
          </w:tcPr>
          <w:p w:rsidR="0009492B" w:rsidRPr="006B0D3E" w:rsidRDefault="0009492B" w:rsidP="003D65F2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Pr="001B1185" w:rsidRDefault="0009492B" w:rsidP="001B1185">
            <w:pPr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обработка персональных данных с помощью средств вычислительной техники.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t>Блокирование персональных данных</w:t>
            </w:r>
          </w:p>
        </w:tc>
        <w:tc>
          <w:tcPr>
            <w:tcW w:w="361" w:type="pct"/>
          </w:tcPr>
          <w:p w:rsidR="0009492B" w:rsidRPr="006B0D3E" w:rsidRDefault="0009492B" w:rsidP="003D65F2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Pr="001B1185" w:rsidRDefault="0009492B" w:rsidP="001B1185">
            <w:pPr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временное прекращение обработки персональных данных (за исключением случаев, если обработка необходима для уточнения персональных данных).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t>Информационная система персональных данных</w:t>
            </w:r>
          </w:p>
        </w:tc>
        <w:tc>
          <w:tcPr>
            <w:tcW w:w="361" w:type="pct"/>
          </w:tcPr>
          <w:p w:rsidR="0009492B" w:rsidRPr="006B0D3E" w:rsidRDefault="0009492B" w:rsidP="00C8748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Pr="001B1185" w:rsidRDefault="0009492B" w:rsidP="001B1185">
            <w:pPr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совокупность содержащихся в базах данных персональных данных и обеспечивающих их обработку информационных технологий и технических средств.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t>Обезличивание персональных данных</w:t>
            </w:r>
          </w:p>
        </w:tc>
        <w:tc>
          <w:tcPr>
            <w:tcW w:w="361" w:type="pct"/>
          </w:tcPr>
          <w:p w:rsidR="0009492B" w:rsidRPr="006B0D3E" w:rsidRDefault="0009492B" w:rsidP="003D65F2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Pr="001B1185" w:rsidRDefault="0009492B" w:rsidP="001B1185">
            <w:pPr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t>Обработка персональных данных</w:t>
            </w:r>
          </w:p>
        </w:tc>
        <w:tc>
          <w:tcPr>
            <w:tcW w:w="361" w:type="pct"/>
          </w:tcPr>
          <w:p w:rsidR="0009492B" w:rsidRPr="006B0D3E" w:rsidRDefault="0009492B" w:rsidP="003D65F2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Default="0009492B" w:rsidP="001B1185">
            <w:pPr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любое действие (операция) или совокупность действий (операций) с персональными данными, совершаемых с использованием средств автоматизации или без их использования. Обработка персональных данных включает в себя, в том числе: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>– сбор;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 xml:space="preserve">– запись; 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– систематизацию; 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>– накопление;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>– хранение;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>– уточнение (обновление, изменение);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>– извлечение;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>– использование;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>– передачу (распространение, предоставление, доступ);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>– обезличивание;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 xml:space="preserve">– блокирование; 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>– удаление;</w:t>
            </w:r>
          </w:p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1185">
              <w:rPr>
                <w:rFonts w:ascii="Times New Roman" w:hAnsi="Times New Roman"/>
                <w:sz w:val="28"/>
                <w:szCs w:val="28"/>
              </w:rPr>
              <w:t>– уничтожение.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Оператор </w:t>
            </w:r>
            <w:r w:rsidRPr="001B1185">
              <w:rPr>
                <w:rFonts w:ascii="Times New Roman" w:hAnsi="Times New Roman"/>
                <w:i/>
                <w:sz w:val="28"/>
                <w:szCs w:val="28"/>
              </w:rPr>
              <w:t>персональных данных (Оператор)</w:t>
            </w:r>
          </w:p>
        </w:tc>
        <w:tc>
          <w:tcPr>
            <w:tcW w:w="361" w:type="pct"/>
          </w:tcPr>
          <w:p w:rsidR="0009492B" w:rsidRPr="006B0D3E" w:rsidRDefault="0009492B" w:rsidP="003D65F2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Pr="001B1185" w:rsidRDefault="001E1BA3" w:rsidP="001B1185">
            <w:pPr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1BA3">
              <w:rPr>
                <w:rFonts w:ascii="Times New Roman" w:eastAsiaTheme="minorHAnsi" w:hAnsi="Times New Roman" w:cstheme="minorBidi"/>
                <w:sz w:val="28"/>
                <w:lang w:eastAsia="en-US"/>
              </w:rPr>
              <w:t>Публично</w:t>
            </w:r>
            <w:r>
              <w:rPr>
                <w:rFonts w:ascii="Times New Roman" w:eastAsiaTheme="minorHAnsi" w:hAnsi="Times New Roman" w:cstheme="minorBidi"/>
                <w:sz w:val="28"/>
                <w:lang w:eastAsia="en-US"/>
              </w:rPr>
              <w:t>е</w:t>
            </w:r>
            <w:r w:rsidRPr="001E1BA3">
              <w:rPr>
                <w:rFonts w:ascii="Times New Roman" w:eastAsiaTheme="minorHAnsi" w:hAnsi="Times New Roman" w:cstheme="minorBidi"/>
                <w:sz w:val="28"/>
                <w:lang w:eastAsia="en-US"/>
              </w:rPr>
              <w:t xml:space="preserve"> акционерно</w:t>
            </w:r>
            <w:r>
              <w:rPr>
                <w:rFonts w:ascii="Times New Roman" w:eastAsiaTheme="minorHAnsi" w:hAnsi="Times New Roman" w:cstheme="minorBidi"/>
                <w:sz w:val="28"/>
                <w:lang w:eastAsia="en-US"/>
              </w:rPr>
              <w:t>е</w:t>
            </w:r>
            <w:r w:rsidRPr="001E1BA3">
              <w:rPr>
                <w:rFonts w:ascii="Times New Roman" w:eastAsiaTheme="minorHAnsi" w:hAnsi="Times New Roman" w:cstheme="minorBidi"/>
                <w:sz w:val="28"/>
                <w:lang w:eastAsia="en-US"/>
              </w:rPr>
              <w:t xml:space="preserve"> обществ</w:t>
            </w:r>
            <w:r>
              <w:rPr>
                <w:rFonts w:ascii="Times New Roman" w:eastAsiaTheme="minorHAnsi" w:hAnsi="Times New Roman" w:cstheme="minorBidi"/>
                <w:sz w:val="28"/>
                <w:lang w:eastAsia="en-US"/>
              </w:rPr>
              <w:t>о</w:t>
            </w:r>
            <w:r w:rsidRPr="001E1BA3">
              <w:rPr>
                <w:rFonts w:ascii="Times New Roman" w:eastAsiaTheme="minorHAnsi" w:hAnsi="Times New Roman" w:cstheme="minorBidi"/>
                <w:sz w:val="28"/>
                <w:lang w:eastAsia="en-US"/>
              </w:rPr>
              <w:t xml:space="preserve"> энергетики и</w:t>
            </w:r>
            <w:r>
              <w:rPr>
                <w:rFonts w:ascii="Times New Roman" w:eastAsiaTheme="minorHAnsi" w:hAnsi="Times New Roman" w:cstheme="minorBidi"/>
                <w:sz w:val="28"/>
                <w:lang w:eastAsia="en-US"/>
              </w:rPr>
              <w:t xml:space="preserve"> </w:t>
            </w:r>
            <w:r w:rsidRPr="001E1BA3">
              <w:rPr>
                <w:rFonts w:ascii="Times New Roman" w:eastAsiaTheme="minorHAnsi" w:hAnsi="Times New Roman" w:cstheme="minorBidi"/>
                <w:sz w:val="28"/>
                <w:lang w:eastAsia="en-US"/>
              </w:rPr>
              <w:t>электрификации</w:t>
            </w:r>
            <w:r>
              <w:rPr>
                <w:rFonts w:ascii="Times New Roman" w:eastAsiaTheme="minorHAnsi" w:hAnsi="Times New Roman" w:cstheme="minorBidi"/>
                <w:sz w:val="28"/>
                <w:lang w:eastAsia="en-US"/>
              </w:rPr>
              <w:t xml:space="preserve"> </w:t>
            </w:r>
            <w:r w:rsidRPr="001B1185">
              <w:rPr>
                <w:rFonts w:ascii="Times New Roman" w:eastAsiaTheme="minorHAnsi" w:hAnsi="Times New Roman" w:cstheme="minorBidi"/>
                <w:sz w:val="28"/>
                <w:lang w:eastAsia="en-US"/>
              </w:rPr>
              <w:t>Кубани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ПАО «Кубаньэнерго» 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Default="0009492B" w:rsidP="001B1185">
            <w:pPr>
              <w:tabs>
                <w:tab w:val="left" w:pos="0"/>
              </w:tabs>
              <w:spacing w:after="0" w:line="240" w:lineRule="auto"/>
              <w:rPr>
                <w:i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</w:t>
            </w:r>
            <w:r w:rsidRPr="001B1185">
              <w:rPr>
                <w:rFonts w:ascii="Times New Roman" w:hAnsi="Times New Roman"/>
                <w:i/>
                <w:sz w:val="28"/>
                <w:szCs w:val="28"/>
              </w:rPr>
              <w:t>ерсональные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1B1185">
              <w:rPr>
                <w:rFonts w:ascii="Times New Roman" w:hAnsi="Times New Roman"/>
                <w:i/>
                <w:sz w:val="28"/>
                <w:szCs w:val="28"/>
              </w:rPr>
              <w:t>данные</w:t>
            </w:r>
          </w:p>
        </w:tc>
        <w:tc>
          <w:tcPr>
            <w:tcW w:w="361" w:type="pct"/>
          </w:tcPr>
          <w:p w:rsidR="0009492B" w:rsidRPr="006B0D3E" w:rsidRDefault="0009492B" w:rsidP="00C8748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Default="0009492B" w:rsidP="00A953D4">
            <w:pPr>
              <w:tabs>
                <w:tab w:val="left" w:pos="0"/>
              </w:tabs>
              <w:jc w:val="both"/>
              <w:rPr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любая информация, относящаяся прямо или косвенно</w:t>
            </w:r>
            <w:r w:rsidR="00A953D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определенному или определяемому физическому лицу (субъекту персональных данных).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t>Предоставление пе</w:t>
            </w:r>
            <w:r w:rsidRPr="001B1185">
              <w:rPr>
                <w:rFonts w:ascii="Times New Roman" w:hAnsi="Times New Roman"/>
                <w:i/>
                <w:sz w:val="28"/>
                <w:szCs w:val="28"/>
              </w:rPr>
              <w:t>рсональных данных</w:t>
            </w:r>
          </w:p>
        </w:tc>
        <w:tc>
          <w:tcPr>
            <w:tcW w:w="361" w:type="pct"/>
          </w:tcPr>
          <w:p w:rsidR="0009492B" w:rsidRPr="006B0D3E" w:rsidRDefault="0009492B" w:rsidP="003D65F2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Pr="001B1185" w:rsidRDefault="0009492B" w:rsidP="001B1185">
            <w:pPr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действия, направленные на раскрытие персональных данных определенному лицу или определенному кругу лиц.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t>Распространение персональных данных</w:t>
            </w:r>
          </w:p>
        </w:tc>
        <w:tc>
          <w:tcPr>
            <w:tcW w:w="361" w:type="pct"/>
          </w:tcPr>
          <w:p w:rsidR="0009492B" w:rsidRPr="006B0D3E" w:rsidRDefault="0009492B" w:rsidP="003D65F2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Pr="001B1185" w:rsidRDefault="0009492B" w:rsidP="001B1185">
            <w:pPr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действия, направленные на раскрытие персональных данных неопределенному кругу лиц.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t>Субъект персон</w:t>
            </w:r>
            <w:r w:rsidRPr="001B1185">
              <w:rPr>
                <w:rFonts w:ascii="Times New Roman" w:hAnsi="Times New Roman"/>
                <w:i/>
                <w:sz w:val="28"/>
                <w:szCs w:val="28"/>
              </w:rPr>
              <w:t>альных данных</w:t>
            </w:r>
          </w:p>
        </w:tc>
        <w:tc>
          <w:tcPr>
            <w:tcW w:w="361" w:type="pct"/>
          </w:tcPr>
          <w:p w:rsidR="0009492B" w:rsidRPr="006B0D3E" w:rsidRDefault="0009492B" w:rsidP="00C8748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Pr="006B0D3E" w:rsidRDefault="0009492B" w:rsidP="003D65F2">
            <w:pPr>
              <w:tabs>
                <w:tab w:val="left" w:pos="0"/>
              </w:tabs>
              <w:rPr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физическое лицо, которое прямо или косвенно определено или определяемо с помощью персональных данных.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t>Трансграничная передача персональных данных</w:t>
            </w:r>
          </w:p>
        </w:tc>
        <w:tc>
          <w:tcPr>
            <w:tcW w:w="361" w:type="pct"/>
          </w:tcPr>
          <w:p w:rsidR="0009492B" w:rsidRPr="006B0D3E" w:rsidRDefault="0009492B" w:rsidP="00C8748A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Default="0009492B" w:rsidP="001B1185">
            <w:pPr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передача персональных данных на территорию иностранного государства органу власти иностранного государства, иностранному физическому лицу или иностранному юридическому лицу.</w:t>
            </w:r>
          </w:p>
        </w:tc>
      </w:tr>
      <w:tr w:rsidR="0009492B" w:rsidRPr="006B0D3E" w:rsidTr="001B1185">
        <w:tc>
          <w:tcPr>
            <w:tcW w:w="1527" w:type="pct"/>
          </w:tcPr>
          <w:p w:rsidR="0009492B" w:rsidRPr="001B1185" w:rsidRDefault="0009492B" w:rsidP="001B1185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0240C">
              <w:rPr>
                <w:rFonts w:ascii="Times New Roman" w:hAnsi="Times New Roman"/>
                <w:i/>
                <w:sz w:val="28"/>
                <w:szCs w:val="28"/>
              </w:rPr>
              <w:t>Уничтожение персональных данных</w:t>
            </w:r>
          </w:p>
        </w:tc>
        <w:tc>
          <w:tcPr>
            <w:tcW w:w="361" w:type="pct"/>
          </w:tcPr>
          <w:p w:rsidR="0009492B" w:rsidRPr="006B0D3E" w:rsidRDefault="0009492B" w:rsidP="003D65F2">
            <w:pPr>
              <w:numPr>
                <w:ilvl w:val="0"/>
                <w:numId w:val="7"/>
              </w:numPr>
              <w:tabs>
                <w:tab w:val="left" w:pos="0"/>
              </w:tabs>
              <w:spacing w:after="0" w:line="240" w:lineRule="auto"/>
              <w:ind w:left="459" w:hanging="545"/>
              <w:rPr>
                <w:szCs w:val="28"/>
              </w:rPr>
            </w:pPr>
          </w:p>
        </w:tc>
        <w:tc>
          <w:tcPr>
            <w:tcW w:w="3112" w:type="pct"/>
          </w:tcPr>
          <w:p w:rsidR="0009492B" w:rsidRPr="001B1185" w:rsidRDefault="0009492B" w:rsidP="001B1185">
            <w:pPr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уничтожаются материальные носители персональных данных.</w:t>
            </w:r>
          </w:p>
        </w:tc>
      </w:tr>
    </w:tbl>
    <w:p w:rsidR="000D1B65" w:rsidRDefault="000D1B65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В Политике применены следующие обозначения и сокращения:</w:t>
      </w:r>
    </w:p>
    <w:p w:rsidR="000D1B65" w:rsidRDefault="000D1B65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5000" w:type="pct"/>
        <w:tblLook w:val="04A0"/>
      </w:tblPr>
      <w:tblGrid>
        <w:gridCol w:w="1885"/>
        <w:gridCol w:w="835"/>
        <w:gridCol w:w="6850"/>
      </w:tblGrid>
      <w:tr w:rsidR="000D1B65" w:rsidRPr="000D1B65" w:rsidTr="001B1185">
        <w:tc>
          <w:tcPr>
            <w:tcW w:w="985" w:type="pct"/>
          </w:tcPr>
          <w:p w:rsidR="000D1B65" w:rsidRPr="001B1185" w:rsidRDefault="0029648C" w:rsidP="001B1185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</w:pPr>
            <w:r w:rsidRPr="001B1185"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  <w:t>ПДн</w:t>
            </w:r>
          </w:p>
        </w:tc>
        <w:tc>
          <w:tcPr>
            <w:tcW w:w="436" w:type="pct"/>
          </w:tcPr>
          <w:p w:rsidR="000D1B65" w:rsidRPr="001B1185" w:rsidRDefault="000D1B65" w:rsidP="000D1B65">
            <w:pPr>
              <w:pStyle w:val="af3"/>
              <w:numPr>
                <w:ilvl w:val="0"/>
                <w:numId w:val="8"/>
              </w:numPr>
              <w:ind w:left="743" w:hanging="426"/>
              <w:rPr>
                <w:i/>
                <w:szCs w:val="28"/>
              </w:rPr>
            </w:pPr>
          </w:p>
        </w:tc>
        <w:tc>
          <w:tcPr>
            <w:tcW w:w="3579" w:type="pct"/>
          </w:tcPr>
          <w:p w:rsidR="000D1B65" w:rsidRPr="001B1185" w:rsidRDefault="0029648C" w:rsidP="001B1185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1B1185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персональные данные</w:t>
            </w:r>
          </w:p>
        </w:tc>
      </w:tr>
      <w:tr w:rsidR="000D1B65" w:rsidRPr="000D1B65" w:rsidTr="001B1185">
        <w:tc>
          <w:tcPr>
            <w:tcW w:w="985" w:type="pct"/>
          </w:tcPr>
          <w:p w:rsidR="000D1B65" w:rsidRPr="001B1185" w:rsidRDefault="00EE3BDD" w:rsidP="001B1185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  <w:t>ДМС</w:t>
            </w:r>
          </w:p>
        </w:tc>
        <w:tc>
          <w:tcPr>
            <w:tcW w:w="436" w:type="pct"/>
          </w:tcPr>
          <w:p w:rsidR="000D1B65" w:rsidRPr="001B1185" w:rsidRDefault="000D1B65" w:rsidP="000D1B65">
            <w:pPr>
              <w:pStyle w:val="af3"/>
              <w:numPr>
                <w:ilvl w:val="0"/>
                <w:numId w:val="8"/>
              </w:numPr>
              <w:ind w:left="743" w:hanging="426"/>
              <w:rPr>
                <w:i/>
                <w:szCs w:val="28"/>
              </w:rPr>
            </w:pPr>
          </w:p>
        </w:tc>
        <w:tc>
          <w:tcPr>
            <w:tcW w:w="3579" w:type="pct"/>
          </w:tcPr>
          <w:p w:rsidR="000D1B65" w:rsidRPr="001B1185" w:rsidRDefault="00EE3BDD" w:rsidP="001B1185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добровольное медицинское страхование</w:t>
            </w:r>
          </w:p>
        </w:tc>
      </w:tr>
      <w:tr w:rsidR="00EE3BDD" w:rsidRPr="000D1B65" w:rsidTr="001B1185">
        <w:tc>
          <w:tcPr>
            <w:tcW w:w="985" w:type="pct"/>
          </w:tcPr>
          <w:p w:rsidR="00EE3BDD" w:rsidRDefault="00EE3BDD" w:rsidP="002527BF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  <w:t>ИНН</w:t>
            </w:r>
          </w:p>
        </w:tc>
        <w:tc>
          <w:tcPr>
            <w:tcW w:w="436" w:type="pct"/>
          </w:tcPr>
          <w:p w:rsidR="00EE3BDD" w:rsidRPr="00481D23" w:rsidRDefault="00EE3BDD" w:rsidP="002527BF">
            <w:pPr>
              <w:pStyle w:val="af3"/>
              <w:numPr>
                <w:ilvl w:val="0"/>
                <w:numId w:val="8"/>
              </w:numPr>
              <w:ind w:left="743" w:hanging="426"/>
              <w:rPr>
                <w:i/>
                <w:szCs w:val="28"/>
              </w:rPr>
            </w:pPr>
          </w:p>
        </w:tc>
        <w:tc>
          <w:tcPr>
            <w:tcW w:w="3579" w:type="pct"/>
          </w:tcPr>
          <w:p w:rsidR="00EE3BDD" w:rsidRDefault="00EE3BDD" w:rsidP="002527BF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1B1185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индивидуальный номер налогоплательщика</w:t>
            </w:r>
          </w:p>
        </w:tc>
      </w:tr>
      <w:tr w:rsidR="00EE3BDD" w:rsidRPr="000D1B65" w:rsidTr="001B1185">
        <w:tc>
          <w:tcPr>
            <w:tcW w:w="985" w:type="pct"/>
          </w:tcPr>
          <w:p w:rsidR="00EE3BDD" w:rsidRDefault="00EE3BDD" w:rsidP="002527BF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  <w:t>СНИЛС</w:t>
            </w:r>
          </w:p>
        </w:tc>
        <w:tc>
          <w:tcPr>
            <w:tcW w:w="436" w:type="pct"/>
          </w:tcPr>
          <w:p w:rsidR="00EE3BDD" w:rsidRPr="00481D23" w:rsidRDefault="00EE3BDD" w:rsidP="002527BF">
            <w:pPr>
              <w:pStyle w:val="af3"/>
              <w:numPr>
                <w:ilvl w:val="0"/>
                <w:numId w:val="8"/>
              </w:numPr>
              <w:ind w:left="743" w:hanging="426"/>
              <w:rPr>
                <w:i/>
                <w:szCs w:val="28"/>
              </w:rPr>
            </w:pPr>
          </w:p>
        </w:tc>
        <w:tc>
          <w:tcPr>
            <w:tcW w:w="3579" w:type="pct"/>
          </w:tcPr>
          <w:p w:rsidR="00EE3BDD" w:rsidRDefault="00EE3BDD" w:rsidP="002527BF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EE3BD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страховой номер индивидуального лицевого счета</w:t>
            </w:r>
          </w:p>
        </w:tc>
      </w:tr>
      <w:tr w:rsidR="00EE3BDD" w:rsidRPr="000D1B65" w:rsidTr="001B1185">
        <w:tc>
          <w:tcPr>
            <w:tcW w:w="985" w:type="pct"/>
          </w:tcPr>
          <w:p w:rsidR="00EE3BDD" w:rsidRDefault="00EE3BDD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</w:pPr>
            <w:r w:rsidRPr="001B1185"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  <w:t>ОГРНИП</w:t>
            </w:r>
          </w:p>
        </w:tc>
        <w:tc>
          <w:tcPr>
            <w:tcW w:w="436" w:type="pct"/>
          </w:tcPr>
          <w:p w:rsidR="00EE3BDD" w:rsidRPr="0029648C" w:rsidRDefault="00EE3BDD" w:rsidP="000D1B65">
            <w:pPr>
              <w:pStyle w:val="af3"/>
              <w:numPr>
                <w:ilvl w:val="0"/>
                <w:numId w:val="8"/>
              </w:numPr>
              <w:ind w:left="743" w:hanging="426"/>
              <w:rPr>
                <w:i/>
                <w:szCs w:val="28"/>
              </w:rPr>
            </w:pPr>
          </w:p>
        </w:tc>
        <w:tc>
          <w:tcPr>
            <w:tcW w:w="3579" w:type="pct"/>
          </w:tcPr>
          <w:p w:rsidR="00EE3BDD" w:rsidRDefault="00EE3BDD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 w:rsidRPr="00EE3BD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</w:tr>
      <w:tr w:rsidR="00EE3BDD" w:rsidRPr="000D1B65" w:rsidTr="001B1185">
        <w:tc>
          <w:tcPr>
            <w:tcW w:w="985" w:type="pct"/>
          </w:tcPr>
          <w:p w:rsidR="00EE3BDD" w:rsidRPr="00481D23" w:rsidRDefault="00EE3BDD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sz w:val="28"/>
                <w:lang w:eastAsia="en-US"/>
              </w:rPr>
            </w:pPr>
            <w:r w:rsidRPr="001B1185">
              <w:rPr>
                <w:rFonts w:ascii="Times New Roman" w:eastAsiaTheme="minorHAnsi" w:hAnsi="Times New Roman" w:cstheme="minorBidi"/>
                <w:i/>
                <w:sz w:val="28"/>
                <w:szCs w:val="28"/>
                <w:lang w:eastAsia="en-US"/>
              </w:rPr>
              <w:t>ЕГРИП</w:t>
            </w:r>
          </w:p>
        </w:tc>
        <w:tc>
          <w:tcPr>
            <w:tcW w:w="436" w:type="pct"/>
          </w:tcPr>
          <w:p w:rsidR="00EE3BDD" w:rsidRPr="0029648C" w:rsidRDefault="00EE3BDD" w:rsidP="000D1B65">
            <w:pPr>
              <w:pStyle w:val="af3"/>
              <w:numPr>
                <w:ilvl w:val="0"/>
                <w:numId w:val="8"/>
              </w:numPr>
              <w:ind w:left="743" w:hanging="426"/>
              <w:rPr>
                <w:i/>
                <w:szCs w:val="28"/>
              </w:rPr>
            </w:pPr>
          </w:p>
        </w:tc>
        <w:tc>
          <w:tcPr>
            <w:tcW w:w="3579" w:type="pct"/>
          </w:tcPr>
          <w:p w:rsidR="00EE3BDD" w:rsidRDefault="00EE3BDD">
            <w:pPr>
              <w:spacing w:after="0" w:line="240" w:lineRule="auto"/>
              <w:contextualSpacing/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е</w:t>
            </w:r>
            <w:r w:rsidRPr="00EE3BDD">
              <w:rPr>
                <w:rFonts w:ascii="Times New Roman" w:eastAsiaTheme="minorHAnsi" w:hAnsi="Times New Roman" w:cstheme="minorBidi"/>
                <w:sz w:val="28"/>
                <w:szCs w:val="28"/>
                <w:lang w:eastAsia="en-US"/>
              </w:rPr>
              <w:t>диный государственный реестр индивидуальных предпринимателей</w:t>
            </w:r>
          </w:p>
        </w:tc>
      </w:tr>
    </w:tbl>
    <w:p w:rsidR="000D1B65" w:rsidRDefault="000D1B65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D1B65" w:rsidRPr="001B1185" w:rsidRDefault="000D1B65" w:rsidP="001B1185">
      <w:pPr>
        <w:pStyle w:val="1"/>
        <w:keepLines/>
        <w:numPr>
          <w:ilvl w:val="0"/>
          <w:numId w:val="4"/>
        </w:numPr>
        <w:spacing w:before="0" w:after="0" w:line="240" w:lineRule="auto"/>
        <w:ind w:left="0" w:firstLine="0"/>
        <w:contextualSpacing/>
        <w:jc w:val="center"/>
        <w:rPr>
          <w:rFonts w:ascii="Times New Roman" w:eastAsiaTheme="majorEastAsia" w:hAnsi="Times New Roman" w:cstheme="majorBidi"/>
          <w:kern w:val="0"/>
          <w:sz w:val="28"/>
          <w:szCs w:val="28"/>
          <w:lang w:eastAsia="en-US"/>
        </w:rPr>
      </w:pPr>
      <w:bookmarkStart w:id="5" w:name="_Toc479688618"/>
      <w:bookmarkStart w:id="6" w:name="_Toc535242566"/>
      <w:r w:rsidRPr="001B1185">
        <w:rPr>
          <w:rFonts w:ascii="Times New Roman" w:eastAsiaTheme="majorEastAsia" w:hAnsi="Times New Roman" w:cstheme="majorBidi"/>
          <w:kern w:val="0"/>
          <w:sz w:val="28"/>
          <w:szCs w:val="28"/>
          <w:lang w:eastAsia="en-US"/>
        </w:rPr>
        <w:t>Нормативные положения</w:t>
      </w:r>
      <w:bookmarkEnd w:id="5"/>
      <w:bookmarkEnd w:id="6"/>
    </w:p>
    <w:p w:rsidR="000D1B65" w:rsidRDefault="000D1B65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Default="00034DE9" w:rsidP="001B1185">
      <w:pPr>
        <w:pStyle w:val="2"/>
        <w:numPr>
          <w:ilvl w:val="0"/>
          <w:numId w:val="9"/>
        </w:numPr>
        <w:ind w:left="1204" w:hanging="495"/>
        <w:rPr>
          <w:color w:val="000000"/>
          <w:szCs w:val="28"/>
        </w:rPr>
      </w:pPr>
      <w:bookmarkStart w:id="7" w:name="_Toc535242567"/>
      <w:r w:rsidRPr="001B1185">
        <w:t>Основные права Оператора</w:t>
      </w:r>
      <w:bookmarkEnd w:id="7"/>
    </w:p>
    <w:p w:rsidR="0009492B" w:rsidRPr="001B1185" w:rsidRDefault="0009492B" w:rsidP="001B1185">
      <w:pPr>
        <w:widowControl w:val="0"/>
        <w:autoSpaceDE w:val="0"/>
        <w:autoSpaceDN w:val="0"/>
        <w:adjustRightInd w:val="0"/>
        <w:spacing w:line="240" w:lineRule="atLeast"/>
        <w:ind w:right="30"/>
        <w:rPr>
          <w:color w:val="000000"/>
          <w:szCs w:val="28"/>
          <w:lang w:val="en-US"/>
        </w:rPr>
      </w:pP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Оператор оставляет за собой право проверить полноту и точность предоставленных персональных данных. В случае выявления ошибочных или неполных персональных данных, Оператор имеет право прекратить все отношения с субъектом персональных данных.</w:t>
      </w:r>
    </w:p>
    <w:p w:rsidR="000D1B65" w:rsidRDefault="000D1B65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Default="00034DE9" w:rsidP="001B1185">
      <w:pPr>
        <w:pStyle w:val="2"/>
        <w:numPr>
          <w:ilvl w:val="0"/>
          <w:numId w:val="9"/>
        </w:numPr>
        <w:ind w:left="1204" w:hanging="495"/>
        <w:rPr>
          <w:color w:val="000000"/>
          <w:szCs w:val="28"/>
        </w:rPr>
      </w:pPr>
      <w:bookmarkStart w:id="8" w:name="_Toc535242568"/>
      <w:r w:rsidRPr="001B1185">
        <w:t>Основные обязанности оператора</w:t>
      </w:r>
      <w:bookmarkEnd w:id="8"/>
    </w:p>
    <w:p w:rsidR="000D1B65" w:rsidRDefault="000D1B65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rPr>
          <w:rFonts w:ascii="Times New Roman" w:hAnsi="Times New Roman"/>
          <w:color w:val="000000"/>
          <w:sz w:val="28"/>
          <w:szCs w:val="28"/>
        </w:rPr>
      </w:pP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Оператор не собирает персональные данные, не обрабатывает и не передаёт персональные данные субъектов персональных данных третьим лицам, без согласия субъекта персональных данных, если иное не предусмотрено федеральным законом.</w:t>
      </w:r>
    </w:p>
    <w:p w:rsidR="000D1B65" w:rsidRDefault="000D1B65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Default="00034DE9" w:rsidP="001B1185">
      <w:pPr>
        <w:pStyle w:val="2"/>
        <w:numPr>
          <w:ilvl w:val="0"/>
          <w:numId w:val="9"/>
        </w:numPr>
        <w:ind w:left="1204" w:hanging="495"/>
        <w:rPr>
          <w:color w:val="000000"/>
          <w:szCs w:val="28"/>
        </w:rPr>
      </w:pPr>
      <w:bookmarkStart w:id="9" w:name="_Toc535242569"/>
      <w:r w:rsidRPr="001B1185">
        <w:t>Основные права субъекта</w:t>
      </w:r>
      <w:bookmarkEnd w:id="9"/>
    </w:p>
    <w:p w:rsidR="000D1B65" w:rsidRPr="00D7709F" w:rsidRDefault="000D1B65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rPr>
          <w:rFonts w:ascii="Times New Roman" w:hAnsi="Times New Roman"/>
          <w:b/>
          <w:color w:val="000000"/>
          <w:sz w:val="28"/>
          <w:szCs w:val="28"/>
        </w:rPr>
      </w:pPr>
    </w:p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Субъект персональных данных имеет право: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получить сведения, касающиеся обработки его персональных данных Оператором;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потребовать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отозвать согласие на обработку персональных данных в предусмотренных законом случаях.</w:t>
      </w:r>
    </w:p>
    <w:p w:rsidR="00E76D00" w:rsidRDefault="00E76D00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34DE9" w:rsidRPr="004036A1" w:rsidRDefault="00034DE9" w:rsidP="001B1185">
      <w:pPr>
        <w:pStyle w:val="2"/>
        <w:numPr>
          <w:ilvl w:val="0"/>
          <w:numId w:val="9"/>
        </w:numPr>
        <w:ind w:left="709" w:firstLine="0"/>
      </w:pPr>
      <w:bookmarkStart w:id="10" w:name="_Toc535242570"/>
      <w:r w:rsidRPr="004036A1">
        <w:t>Цели сбора персональных данных</w:t>
      </w:r>
      <w:bookmarkEnd w:id="10"/>
    </w:p>
    <w:p w:rsidR="00B01B42" w:rsidRDefault="00B01B42" w:rsidP="00B01B42">
      <w:pPr>
        <w:widowControl w:val="0"/>
        <w:autoSpaceDE w:val="0"/>
        <w:autoSpaceDN w:val="0"/>
        <w:adjustRightInd w:val="0"/>
        <w:spacing w:after="0" w:line="240" w:lineRule="atLeast"/>
        <w:ind w:left="390" w:right="30"/>
        <w:rPr>
          <w:rFonts w:ascii="Times New Roman" w:hAnsi="Times New Roman"/>
          <w:color w:val="000000"/>
          <w:sz w:val="28"/>
          <w:szCs w:val="28"/>
        </w:rPr>
      </w:pPr>
    </w:p>
    <w:p w:rsidR="007A6B8C" w:rsidRDefault="007A6B8C" w:rsidP="001B1185">
      <w:pPr>
        <w:widowControl w:val="0"/>
        <w:autoSpaceDE w:val="0"/>
        <w:autoSpaceDN w:val="0"/>
        <w:adjustRightInd w:val="0"/>
        <w:spacing w:after="0" w:line="240" w:lineRule="atLeast"/>
        <w:ind w:right="30"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Целями сбора персональных данных являются: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организация учета сотрудников ПАО</w:t>
      </w:r>
      <w:r w:rsidR="00E212C7">
        <w:rPr>
          <w:color w:val="000000"/>
          <w:szCs w:val="28"/>
        </w:rPr>
        <w:t xml:space="preserve"> «</w:t>
      </w:r>
      <w:r w:rsidRPr="001B1185">
        <w:rPr>
          <w:color w:val="000000"/>
          <w:szCs w:val="28"/>
        </w:rPr>
        <w:t>Кубаньэнерго</w:t>
      </w:r>
      <w:r w:rsidR="00E212C7">
        <w:rPr>
          <w:color w:val="000000"/>
          <w:szCs w:val="28"/>
        </w:rPr>
        <w:t xml:space="preserve">» </w:t>
      </w:r>
      <w:r w:rsidRPr="001B1185">
        <w:rPr>
          <w:color w:val="000000"/>
          <w:szCs w:val="28"/>
        </w:rPr>
        <w:t xml:space="preserve">для обеспечения соблюдения законов и иных нормативно-правовых актов, </w:t>
      </w:r>
      <w:r w:rsidRPr="001B1185">
        <w:rPr>
          <w:color w:val="000000"/>
          <w:szCs w:val="28"/>
        </w:rPr>
        <w:lastRenderedPageBreak/>
        <w:t>содействия в трудоустройстве, обучении, продвижении по службе, пользования различного вида льготами в соответствии с Трудовым кодексом Российской Федерации, Налоговым кодексом Российской Федерации, федеральными законами, в частности:</w:t>
      </w:r>
      <w:r w:rsidR="00E212C7">
        <w:rPr>
          <w:color w:val="000000"/>
          <w:szCs w:val="28"/>
        </w:rPr>
        <w:t xml:space="preserve"> «</w:t>
      </w:r>
      <w:r w:rsidRPr="001B1185">
        <w:rPr>
          <w:color w:val="000000"/>
          <w:szCs w:val="28"/>
        </w:rPr>
        <w:t>Об индивидуальном (персонифицированном) учете в системе обязательного пенсионного страхования</w:t>
      </w:r>
      <w:r w:rsidR="00E212C7">
        <w:rPr>
          <w:color w:val="000000"/>
          <w:szCs w:val="28"/>
        </w:rPr>
        <w:t>»</w:t>
      </w:r>
      <w:r w:rsidRPr="001B1185">
        <w:rPr>
          <w:color w:val="000000"/>
          <w:szCs w:val="28"/>
        </w:rPr>
        <w:t>,</w:t>
      </w:r>
      <w:r w:rsidR="00E212C7">
        <w:rPr>
          <w:color w:val="000000"/>
          <w:szCs w:val="28"/>
        </w:rPr>
        <w:t xml:space="preserve"> «</w:t>
      </w:r>
      <w:r w:rsidRPr="001B1185">
        <w:rPr>
          <w:color w:val="000000"/>
          <w:szCs w:val="28"/>
        </w:rPr>
        <w:t>О персональных данных</w:t>
      </w:r>
      <w:r w:rsidR="00E212C7">
        <w:rPr>
          <w:color w:val="000000"/>
          <w:szCs w:val="28"/>
        </w:rPr>
        <w:t>»</w:t>
      </w:r>
      <w:r w:rsidRPr="001B1185">
        <w:rPr>
          <w:color w:val="000000"/>
          <w:szCs w:val="28"/>
        </w:rPr>
        <w:t>, а также Учредительными документами и нормативными актами ПАО</w:t>
      </w:r>
      <w:r w:rsidR="00545442">
        <w:rPr>
          <w:color w:val="000000"/>
          <w:szCs w:val="28"/>
        </w:rPr>
        <w:t> </w:t>
      </w:r>
      <w:r w:rsidR="00E212C7">
        <w:rPr>
          <w:color w:val="000000"/>
          <w:szCs w:val="28"/>
        </w:rPr>
        <w:t>«</w:t>
      </w:r>
      <w:r w:rsidRPr="001B1185">
        <w:rPr>
          <w:color w:val="000000"/>
          <w:szCs w:val="28"/>
        </w:rPr>
        <w:t>Кубаньэнерго</w:t>
      </w:r>
      <w:r w:rsidR="00E212C7">
        <w:rPr>
          <w:color w:val="000000"/>
          <w:szCs w:val="28"/>
        </w:rPr>
        <w:t>»</w:t>
      </w:r>
      <w:r w:rsidRPr="001B1185">
        <w:rPr>
          <w:color w:val="000000"/>
          <w:szCs w:val="28"/>
        </w:rPr>
        <w:t>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исполнение договора, стороной которого</w:t>
      </w:r>
      <w:r w:rsidR="00A953D4">
        <w:rPr>
          <w:color w:val="000000"/>
          <w:szCs w:val="28"/>
        </w:rPr>
        <w:t>,</w:t>
      </w:r>
      <w:r w:rsidRPr="001B1185">
        <w:rPr>
          <w:color w:val="000000"/>
          <w:szCs w:val="28"/>
        </w:rPr>
        <w:t xml:space="preserve"> либо выгодоприобретателем или </w:t>
      </w:r>
      <w:r w:rsidR="003D3B2E" w:rsidRPr="001B1185">
        <w:rPr>
          <w:color w:val="000000"/>
          <w:szCs w:val="28"/>
        </w:rPr>
        <w:t>поручителем</w:t>
      </w:r>
      <w:r w:rsidRPr="001B1185">
        <w:rPr>
          <w:color w:val="000000"/>
          <w:szCs w:val="28"/>
        </w:rPr>
        <w:t xml:space="preserve"> по которому является субъект персональных данных, а также заключение договора по инициативе субъекта персональных данных или договора, по которому субъект персональных данных будет являться выгодоприобретателем или поручителем;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ведение бухгалтерского учета;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оказание услуг по передаче электрической энергии потребителям;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ответы на жалобы, обращения;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исполнение обязательств перед акционерами;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противодействие неправомерному использованию инсайдерской информации;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расследование случаев неучтенного или бездоговорного потребления электрической энергии;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2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судебная работа.</w:t>
      </w:r>
    </w:p>
    <w:p w:rsidR="00E76D00" w:rsidRDefault="00E76D00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Default="00034DE9" w:rsidP="001B1185">
      <w:pPr>
        <w:pStyle w:val="2"/>
        <w:numPr>
          <w:ilvl w:val="0"/>
          <w:numId w:val="9"/>
        </w:numPr>
        <w:ind w:left="709" w:firstLine="0"/>
      </w:pPr>
      <w:bookmarkStart w:id="11" w:name="_Toc535242571"/>
      <w:r>
        <w:t>Объем и категории обрабатываемых персональных данных, категории субъектов персональных данных</w:t>
      </w:r>
      <w:bookmarkEnd w:id="11"/>
    </w:p>
    <w:p w:rsidR="00B01B42" w:rsidRDefault="00B01B42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Оператор осуществляет на законной и справедливой основе обработку персональных данных физических лиц (субъектов ПДн</w:t>
      </w:r>
      <w:r w:rsidR="00F05414" w:rsidRPr="001B1185">
        <w:rPr>
          <w:rFonts w:ascii="Times New Roman" w:eastAsiaTheme="minorHAnsi" w:hAnsi="Times New Roman" w:cstheme="minorBidi"/>
          <w:sz w:val="28"/>
          <w:lang w:eastAsia="en-US"/>
        </w:rPr>
        <w:t>).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Цель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обработка в соответствии с трудовым законодательством</w:t>
      </w:r>
      <w:r w:rsidR="00404449">
        <w:rPr>
          <w:rFonts w:ascii="Times New Roman" w:eastAsiaTheme="minorHAnsi" w:hAnsi="Times New Roman" w:cstheme="minorBidi"/>
          <w:sz w:val="28"/>
          <w:lang w:eastAsia="en-US"/>
        </w:rPr>
        <w:t xml:space="preserve">»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достигается посредством обработки персональных данных следующих категорий для следующих субъектов: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1) члены профсоюза: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контактные сведения, профессия, фамилия, имя, отчество, адрес, социальное положение, год рождения, степень родства.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2) сотрудники: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Специальные категории: состояние здоровья, судимость.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Биометрические персональные данные: фотография.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образование, фамилия, имя, отчество, профессия, семейное положение, трудоспособность, состав семьи, место рождения, контактные сведения, сведения о воинском учёте, дата рождения, паспортные данные, гражданство, информация о трудовой деятельности, имущественное положение, доходы, год рождения, социальное положение, адрес, степень родства, ИНН, СНИЛС, банковские реквизиты, реквизиты водительского удостоверения, прежние фамилия, имя, отчество, полис ДМС.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lastRenderedPageBreak/>
        <w:t>3) ближайшие родственники сотрудника: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год рождения, степень родства, место рождения, гражданство, дата рождения.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4) уволенные (уволившиеся) сотрудники: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Специальные категории: состояние здоровья, судимость.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доходы, год рождения, социальное положение, адрес, имущественное положение, образование, фамилия, имя, отчество, профессия, семейное положение, трудоспособность, состав семьи, место рождения, контактные сведения, сведения о воинском учёте, дата рождения, гражданство, информация о трудовой деятельности, паспортные данные, степень родства, ИНН, СНИЛС, банковские реквизиты, прежние фамилия, имя, отчество.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5) кандидаты на замещение вакантной должности: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социальное положение, год рождения, доходы, имущественное положение, информация о трудовой деятельности, гражданство, паспортные данные, дата рождения, сведения о воинском учёте, контактные сведения, место рождения, состав семьи, трудоспособность, семейное положение, профессия, фамилия, имя, отчество, образование, данные заграничного паспорта, адрес регистрации, адрес проживания.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6) ближайшие родственники уволенных (уволившихся) сотрудников: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дата рождения, место рождения, гражданство, степень родства.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Цель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исполнение договора с субъектом</w:t>
      </w:r>
      <w:r w:rsidR="00404449">
        <w:rPr>
          <w:rFonts w:ascii="Times New Roman" w:eastAsiaTheme="minorHAnsi" w:hAnsi="Times New Roman" w:cstheme="minorBidi"/>
          <w:sz w:val="28"/>
          <w:lang w:eastAsia="en-US"/>
        </w:rPr>
        <w:t xml:space="preserve">»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достигается посредством обработки персональных данных следующих категорий для следующих субъектов: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1) контрагенты: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адрес, контактные сведения, ИНН, дата рождения, место рождения, паспортные данные, банковские реквизиты, ОГРНИП.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2) бенефициары: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дата рождения, место рождения, адрес, паспортные данные, гражданство, ИНН, ОГРНИП.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Цель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ведение бухгалтерского учета</w:t>
      </w:r>
      <w:r w:rsidR="00404449">
        <w:rPr>
          <w:rFonts w:ascii="Times New Roman" w:eastAsiaTheme="minorHAnsi" w:hAnsi="Times New Roman" w:cstheme="minorBidi"/>
          <w:sz w:val="28"/>
          <w:lang w:eastAsia="en-US"/>
        </w:rPr>
        <w:t xml:space="preserve">»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достигается посредством обработки персональных данных следующих категорий для следующих субъектов: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1) контрагенты: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дата рождения, паспортные данные, ИНН, ОГРНИП, банковские реквизиты.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2) потребители: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адрес, контактные сведения, паспортные данные, должность, дата рождения, банковские реквизиты.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Цель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оказание услуг по передаче электрической энергии потребителям</w:t>
      </w:r>
      <w:r w:rsidR="00404449">
        <w:rPr>
          <w:rFonts w:ascii="Times New Roman" w:eastAsiaTheme="minorHAnsi" w:hAnsi="Times New Roman" w:cstheme="minorBidi"/>
          <w:sz w:val="28"/>
          <w:lang w:eastAsia="en-US"/>
        </w:rPr>
        <w:t xml:space="preserve">»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достигается посредством обработки персональных данных следующих категорий для следующих субъектов: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1) потребители: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lastRenderedPageBreak/>
        <w:t>Иные категории: фамилия, имя, отчество, дата рождения, адрес, контактные сведения, паспортные данные, ИНН, банковские реквизиты, номер ЕГРИП.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2) заявители: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адрес, контактные сведения, паспортные данные, банковские реквизиты, номер ЕГРИП.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Цель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ответы на жалобы, обращения</w:t>
      </w:r>
      <w:r w:rsidR="00404449">
        <w:rPr>
          <w:rFonts w:ascii="Times New Roman" w:eastAsiaTheme="minorHAnsi" w:hAnsi="Times New Roman" w:cstheme="minorBidi"/>
          <w:sz w:val="28"/>
          <w:lang w:eastAsia="en-US"/>
        </w:rPr>
        <w:t xml:space="preserve">»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достигается посредством обработки персональных данных следующих категорий для следующих субъектов: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1) потребители: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адрес, контактные сведения, паспортные данные, ИНН, банковские реквизиты, ОГРНИП.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Цель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исполнение обязательств перед акционерами</w:t>
      </w:r>
      <w:r w:rsidR="00404449">
        <w:rPr>
          <w:rFonts w:ascii="Times New Roman" w:eastAsiaTheme="minorHAnsi" w:hAnsi="Times New Roman" w:cstheme="minorBidi"/>
          <w:sz w:val="28"/>
          <w:lang w:eastAsia="en-US"/>
        </w:rPr>
        <w:t xml:space="preserve">»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достигается посредством обработки персональных данных следующих категорий для следующих субъектов: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1) акционеры: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дата рождения, место рождения, адрес, контактные сведения, паспортные данные, ИНН, банковские реквизиты, реквизиты доверенности.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Цель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противодействие неправомерному использованию инсайдерской информации</w:t>
      </w:r>
      <w:r w:rsidR="00404449">
        <w:rPr>
          <w:rFonts w:ascii="Times New Roman" w:eastAsiaTheme="minorHAnsi" w:hAnsi="Times New Roman" w:cstheme="minorBidi"/>
          <w:sz w:val="28"/>
          <w:lang w:eastAsia="en-US"/>
        </w:rPr>
        <w:t xml:space="preserve">»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достигается посредством обработки персональных данных следующих категорий для следующих субъектов: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1) инсайдеры: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дата рождения, паспортные данные, степень родства, ИНН, должность.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Цель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расследование случаев неучтенного или бездоговорного потребления электрической энергии</w:t>
      </w:r>
      <w:r w:rsidR="00404449">
        <w:rPr>
          <w:rFonts w:ascii="Times New Roman" w:eastAsiaTheme="minorHAnsi" w:hAnsi="Times New Roman" w:cstheme="minorBidi"/>
          <w:sz w:val="28"/>
          <w:lang w:eastAsia="en-US"/>
        </w:rPr>
        <w:t xml:space="preserve">»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достигается посредством обработки персональных данных следующих категорий для следующих субъектов: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1) потребители: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Иные категории: фамилия, имя, отчество, контактные сведения, паспортные данные, должность, реквизиты документов, подтверждающих </w:t>
      </w:r>
      <w:r w:rsidR="00E76D00" w:rsidRPr="001B1185">
        <w:rPr>
          <w:rFonts w:ascii="Times New Roman" w:eastAsiaTheme="minorHAnsi" w:hAnsi="Times New Roman" w:cstheme="minorBidi"/>
          <w:sz w:val="28"/>
          <w:lang w:eastAsia="en-US"/>
        </w:rPr>
        <w:t>полномочия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2) незаинтересованные лица: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адрес, паспортные данные.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3) лица, осуществляющие бездоговорное потребление электрической энергии: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фамилия, имя, отчество, контактные сведения, паспортные данные, должность.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Цель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судебная работа</w:t>
      </w:r>
      <w:r w:rsidR="00404449">
        <w:rPr>
          <w:rFonts w:ascii="Times New Roman" w:eastAsiaTheme="minorHAnsi" w:hAnsi="Times New Roman" w:cstheme="minorBidi"/>
          <w:sz w:val="28"/>
          <w:lang w:eastAsia="en-US"/>
        </w:rPr>
        <w:t xml:space="preserve">»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достигается посредством обработки персональных данных следующих категорий для следующих субъектов: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1) </w:t>
      </w:r>
      <w:r w:rsidR="00E76D00" w:rsidRPr="001B1185">
        <w:rPr>
          <w:rFonts w:ascii="Times New Roman" w:eastAsiaTheme="minorHAnsi" w:hAnsi="Times New Roman" w:cstheme="minorBidi"/>
          <w:sz w:val="28"/>
          <w:lang w:eastAsia="en-US"/>
        </w:rPr>
        <w:t>контрагенты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Иные категории: дата рождения, адрес, контактные сведения, паспортные данные, ИНН, ОГРНИП.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2) потребители: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lastRenderedPageBreak/>
        <w:t>Иные категории: фамилия, имя, отчество, дата рождения, адрес, контактные сведения, паспортные данные, ИНН, ОГРНИП.</w:t>
      </w:r>
    </w:p>
    <w:p w:rsidR="00B01B42" w:rsidRPr="001B1185" w:rsidRDefault="00B01B42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</w:p>
    <w:p w:rsidR="00034DE9" w:rsidRDefault="00034DE9" w:rsidP="001B1185">
      <w:pPr>
        <w:pStyle w:val="2"/>
        <w:numPr>
          <w:ilvl w:val="0"/>
          <w:numId w:val="9"/>
        </w:numPr>
        <w:ind w:left="709" w:firstLine="0"/>
      </w:pPr>
      <w:bookmarkStart w:id="12" w:name="_Toc535242572"/>
      <w:r>
        <w:t>Порядок и условия обработки персональных данных</w:t>
      </w:r>
      <w:bookmarkEnd w:id="12"/>
    </w:p>
    <w:p w:rsidR="00B01B42" w:rsidRDefault="00B01B42" w:rsidP="00B01B42">
      <w:pPr>
        <w:widowControl w:val="0"/>
        <w:autoSpaceDE w:val="0"/>
        <w:autoSpaceDN w:val="0"/>
        <w:adjustRightInd w:val="0"/>
        <w:spacing w:after="0" w:line="240" w:lineRule="atLeast"/>
        <w:ind w:left="390" w:right="30"/>
        <w:rPr>
          <w:rFonts w:ascii="Times New Roman" w:hAnsi="Times New Roman"/>
          <w:color w:val="000000"/>
          <w:sz w:val="28"/>
          <w:szCs w:val="28"/>
        </w:rPr>
      </w:pPr>
    </w:p>
    <w:p w:rsidR="008C0B17" w:rsidRDefault="00034DE9" w:rsidP="001B1185">
      <w:pPr>
        <w:pStyle w:val="2"/>
        <w:numPr>
          <w:ilvl w:val="0"/>
          <w:numId w:val="11"/>
        </w:numPr>
        <w:ind w:left="1224" w:hanging="504"/>
      </w:pPr>
      <w:bookmarkStart w:id="13" w:name="_Toc535242573"/>
      <w:r w:rsidRPr="008C0B17">
        <w:t>Перечень действий с персональными данными</w:t>
      </w:r>
      <w:bookmarkEnd w:id="13"/>
      <w:r w:rsidRPr="008C0B17">
        <w:t xml:space="preserve"> </w:t>
      </w:r>
    </w:p>
    <w:p w:rsidR="008C0B17" w:rsidRPr="008C0B17" w:rsidRDefault="008C0B17" w:rsidP="001B1185">
      <w:pPr>
        <w:rPr>
          <w:lang w:eastAsia="en-US"/>
        </w:rPr>
      </w:pP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Оператором</w:t>
      </w:r>
      <w:r w:rsidR="001E6D3B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осуществляются следующие действия с персональными данными: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удаление, обезличивание.</w:t>
      </w:r>
    </w:p>
    <w:p w:rsidR="008C0B17" w:rsidRDefault="008C0B17" w:rsidP="001E6D3B">
      <w:pPr>
        <w:widowControl w:val="0"/>
        <w:autoSpaceDE w:val="0"/>
        <w:autoSpaceDN w:val="0"/>
        <w:adjustRightInd w:val="0"/>
        <w:spacing w:after="0" w:line="240" w:lineRule="atLeast"/>
        <w:ind w:right="3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Default="00034DE9" w:rsidP="001B1185">
      <w:pPr>
        <w:pStyle w:val="2"/>
        <w:numPr>
          <w:ilvl w:val="0"/>
          <w:numId w:val="11"/>
        </w:numPr>
        <w:ind w:left="1224" w:hanging="504"/>
        <w:rPr>
          <w:color w:val="000000"/>
          <w:szCs w:val="28"/>
        </w:rPr>
      </w:pPr>
      <w:bookmarkStart w:id="14" w:name="_Toc535242574"/>
      <w:r w:rsidRPr="001B1185">
        <w:t>Способы обработки персональных данных</w:t>
      </w:r>
      <w:bookmarkEnd w:id="14"/>
    </w:p>
    <w:p w:rsidR="008C0B17" w:rsidRPr="001B1185" w:rsidRDefault="008C0B17" w:rsidP="001B1185">
      <w:pPr>
        <w:rPr>
          <w:lang w:eastAsia="en-US"/>
        </w:rPr>
      </w:pP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Оператором применяются следующие способы обработки персональных данных: смешанная обработка персональных данных с передачей по внутренней сети и сети интернет.</w:t>
      </w:r>
    </w:p>
    <w:p w:rsidR="008C0B17" w:rsidRDefault="008C0B17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Default="00034DE9" w:rsidP="001B1185">
      <w:pPr>
        <w:pStyle w:val="2"/>
        <w:numPr>
          <w:ilvl w:val="0"/>
          <w:numId w:val="11"/>
        </w:numPr>
        <w:ind w:left="1224" w:hanging="504"/>
        <w:rPr>
          <w:color w:val="000000"/>
          <w:szCs w:val="28"/>
        </w:rPr>
      </w:pPr>
      <w:bookmarkStart w:id="15" w:name="_Toc535242575"/>
      <w:r w:rsidRPr="001B1185">
        <w:t>Передача персональных данных третьим лицам</w:t>
      </w:r>
      <w:bookmarkEnd w:id="15"/>
    </w:p>
    <w:p w:rsidR="008C0B17" w:rsidRPr="001B1185" w:rsidRDefault="008C0B17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1) Пенсионный фонд РФ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Федеральный закон от 15.12.2001 № 166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О государственном пенсионном обеспечении в Российской Федерации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76207A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 350015, Краснодарский край, г.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>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Краснодар, ул. Хакурате, д. 8.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обработка в соответствии с трудовым законодательством.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более чем 100 000 субъектов персональных данных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смешанная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lang w:eastAsia="en-US"/>
        </w:rPr>
        <w:t>2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)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 ПАО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Московская Биржа ММВБ-РТС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Федеральный закон от 27 июля 2010 г. № 224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76207A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lastRenderedPageBreak/>
        <w:t xml:space="preserve">Местонахождение третьего лица: 125009, Москва город, г. Москва, 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>Большой Кисловский переулок, д.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13.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противодействие неправомерному использованию инсайдерской информации.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менее чем 100 000 субъектов персональных данных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автоматизированная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lang w:eastAsia="en-US"/>
        </w:rPr>
        <w:t>3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) АО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Регистратор Р.О.С.Т.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Федеральный закон от 26.12.1995 N 208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Об акционерных обществах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76207A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350020, Краснодарский край, г.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Краснодар, ул.</w:t>
      </w:r>
      <w:r w:rsidR="0076207A">
        <w:rPr>
          <w:rFonts w:ascii="Times New Roman" w:eastAsiaTheme="minorHAnsi" w:hAnsi="Times New Roman" w:cstheme="minorBidi"/>
          <w:sz w:val="28"/>
          <w:lang w:eastAsia="en-US"/>
        </w:rPr>
        <w:t xml:space="preserve">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Красная, д.176.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исполнение обязательств перед акционерами.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менее чем 100 000 субъектов персональных данных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автоматизированная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lang w:eastAsia="en-US"/>
        </w:rPr>
        <w:t>4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) АО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АльфаСтрахование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поручение Оператора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350004, Краснодарский край, г.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Краснодар, ул. Кожевенная, д. 141.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исполнение договора с субъектом.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менее чем 100 000 субъектов персональных данных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lastRenderedPageBreak/>
        <w:t>Способы обработки ПДн третьим лицом: смешанная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lang w:eastAsia="en-US"/>
        </w:rPr>
        <w:t>5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) ЗАО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ИНТЕРФАКС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Постановление Пленума ВАС РФ от 12 октября 2006 г. № 53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Об оценке арбитражными судами обоснованности получения нало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гоплательщиком налоговой выгоды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 35000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>0, Москва город, г. Москва, ул.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Тверская-Ямская 1-я, д. 2 корп. 1.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исполнение договора с субъектом, судебная работа.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менее чем 100 000 субъектов персональных данных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смешанная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lang w:eastAsia="en-US"/>
        </w:rPr>
        <w:t>6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) Федеральная налоговая служба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Условия передачи персональных данных: 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н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алоговый кодекс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350000, Краснодарский край, г.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Краснодар, ул. Гоголя, 90.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ведение бухгалтерского учета, обработка в соответствии с трудовым законодательством.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менее чем 100 000 субъектов персональных данных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смешанная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lang w:eastAsia="en-US"/>
        </w:rPr>
        <w:t>7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) АО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Альфа-банк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поручение Оператора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350012, Краснодарский край, г.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Краснодар, ул. Красных Партизан, д. 525.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исполнение договора с субъектом.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lastRenderedPageBreak/>
        <w:t>Объем передаваемых данных: менее чем 100 000 субъектов персональных данных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смешанная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lang w:eastAsia="en-US"/>
        </w:rPr>
        <w:t>8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) АО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Газпромбанк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поручение Оператора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350033, Краснодарский край, г.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Краснодар, ул. Дмитриевская Дамба, д. 11.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исполнение договора с субъектом.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менее чем 100 000 субъектов персональных данных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смешанная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lang w:eastAsia="en-US"/>
        </w:rPr>
        <w:t>9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) АО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АБ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Россия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поручение Оператора</w:t>
      </w:r>
      <w:r w:rsidR="00305004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350047, Краснодарский край, г.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Краснодар, улица Красных Партизан, д. 34/ проезд имени Каляева, д. 67.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исполнение договора с субъектом.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менее чем 100 000 субъектов персональных данных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смешанная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</w:t>
      </w:r>
      <w:r>
        <w:rPr>
          <w:rFonts w:ascii="Times New Roman" w:eastAsiaTheme="minorHAnsi" w:hAnsi="Times New Roman" w:cstheme="minorBidi"/>
          <w:sz w:val="28"/>
          <w:lang w:eastAsia="en-US"/>
        </w:rPr>
        <w:t>0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) ПАО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МОСОБЛБАНК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B4412D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поручение Оператора</w:t>
      </w:r>
      <w:r w:rsidR="00B4412D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 10702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>3, Москва город, г. Москва, ул.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Большая Семеновская, д. 32, стр. 1.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lastRenderedPageBreak/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исполнение договора с субъектом.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менее чем 100 000 субъектов персональных данных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смешанная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</w:t>
      </w:r>
      <w:r>
        <w:rPr>
          <w:rFonts w:ascii="Times New Roman" w:eastAsiaTheme="minorHAnsi" w:hAnsi="Times New Roman" w:cstheme="minorBidi"/>
          <w:sz w:val="28"/>
          <w:lang w:eastAsia="en-US"/>
        </w:rPr>
        <w:t>1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) АО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Всероссийский банк развития регионов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B4412D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поручение Оператора</w:t>
      </w:r>
      <w:r w:rsidR="00B4412D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 12959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>4, Москва город, г. Москва, ул.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Сущевский вал, д.65 корп. 1.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исполнение договора с субъектом.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менее чем 100 000 субъектов персональных данных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смешанная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A953D4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1</w:t>
      </w:r>
      <w:r>
        <w:rPr>
          <w:rFonts w:ascii="Times New Roman" w:eastAsiaTheme="minorHAnsi" w:hAnsi="Times New Roman" w:cstheme="minorBidi"/>
          <w:sz w:val="28"/>
          <w:lang w:eastAsia="en-US"/>
        </w:rPr>
        <w:t>2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) ПАО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="00034DE9" w:rsidRPr="001B1185">
        <w:rPr>
          <w:rFonts w:ascii="Times New Roman" w:eastAsiaTheme="minorHAnsi" w:hAnsi="Times New Roman" w:cstheme="minorBidi"/>
          <w:sz w:val="28"/>
          <w:lang w:eastAsia="en-US"/>
        </w:rPr>
        <w:t>Сбербанк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="00B4412D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Условия передачи персональных данных: поручение Оператора</w:t>
      </w:r>
      <w:r w:rsidR="00B4412D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Местонахождение третьего лица:</w:t>
      </w:r>
      <w:r w:rsidR="00B01B42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350000, Краснодарский край, г. 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Краснодар, ул. Красных Партизан, д. 489.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Трансграничная передача персональных данных не осуществляется.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Цели передачи персональных данных: исполнение договора с субъектом.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Объем передаваемых данных: менее чем 100 000 субъектов персональных данных</w:t>
      </w:r>
      <w:r w:rsidR="00B4412D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Перечень действий, разрешенных третьему лицу: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удаление.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Способы обработки ПДн третьим лицом: смешанная обработка персональных данных без передачи по внутренней сети, но с передачей в сеть интернет.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lastRenderedPageBreak/>
        <w:t>В случае поручения обработки персональных данных третьему лицу, ему предъявляются требования принимать необходимые организационные, технические меры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распространения, а также от иных неправомерных действий в отношении персональных данных, в том числе: определение угроз безопасности персональных данных при их обработке в информационных системах; учёт машинных носителей персональных данных; обнаружение фактов несанкционированного доступа к персональным данным и принятием мер; контроль принимаемых мер по обеспечению безопасности персональных данных и уровня защищённости информационных систем персональных данных.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При передаче персональных данных на основе федерального закона условия передачи персональных данных устанавливаются соответствующим федеральным законом.</w:t>
      </w:r>
    </w:p>
    <w:p w:rsidR="008C0B17" w:rsidRDefault="008C0B17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27587" w:rsidRPr="001B1185" w:rsidRDefault="00027587" w:rsidP="001B1185">
      <w:pPr>
        <w:pStyle w:val="2"/>
        <w:numPr>
          <w:ilvl w:val="0"/>
          <w:numId w:val="11"/>
        </w:numPr>
        <w:ind w:left="1224" w:hanging="504"/>
        <w:rPr>
          <w:bCs w:val="0"/>
        </w:rPr>
      </w:pPr>
      <w:bookmarkStart w:id="16" w:name="_Toc535242576"/>
      <w:r w:rsidRPr="0029648C">
        <w:t>Обеспечение безопасности персональных данных</w:t>
      </w:r>
      <w:bookmarkEnd w:id="16"/>
      <w:r w:rsidRPr="001B1185" w:rsidDel="00A401E3">
        <w:t xml:space="preserve"> </w:t>
      </w:r>
    </w:p>
    <w:p w:rsidR="00027587" w:rsidRPr="001B1185" w:rsidRDefault="00027587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401E3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Обеспечение</w:t>
      </w:r>
      <w:r w:rsidRPr="001B1185">
        <w:rPr>
          <w:rFonts w:eastAsiaTheme="majorEastAsia"/>
        </w:rPr>
        <w:t xml:space="preserve">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безопасности персональных данных Оператором достигается, в частности следующими мерами:</w:t>
      </w:r>
      <w:r w:rsidR="00A401E3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оценка вреда, который может быть причинен субъектам персональных данных в случае нарушения закона</w:t>
      </w:r>
      <w:r w:rsidR="00E212C7">
        <w:rPr>
          <w:color w:val="000000"/>
          <w:szCs w:val="28"/>
        </w:rPr>
        <w:t xml:space="preserve"> «</w:t>
      </w:r>
      <w:r w:rsidRPr="001B1185">
        <w:rPr>
          <w:color w:val="000000"/>
          <w:szCs w:val="28"/>
        </w:rPr>
        <w:t>О персональных данных</w:t>
      </w:r>
      <w:r w:rsidR="00E212C7">
        <w:rPr>
          <w:color w:val="000000"/>
          <w:szCs w:val="28"/>
        </w:rPr>
        <w:t>»</w:t>
      </w:r>
      <w:r w:rsidRPr="001B1185">
        <w:rPr>
          <w:color w:val="000000"/>
          <w:szCs w:val="28"/>
        </w:rPr>
        <w:t>, соотношение указанного вреда и принимаемых защитных мер;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осуществление внутреннего контроля и (или) аудита соответствия обработки персональных данных закону</w:t>
      </w:r>
      <w:r w:rsidR="00E212C7">
        <w:rPr>
          <w:color w:val="000000"/>
          <w:szCs w:val="28"/>
        </w:rPr>
        <w:t xml:space="preserve"> «</w:t>
      </w:r>
      <w:r w:rsidRPr="001B1185">
        <w:rPr>
          <w:color w:val="000000"/>
          <w:szCs w:val="28"/>
        </w:rPr>
        <w:t>О персональных данных</w:t>
      </w:r>
      <w:r w:rsidR="00404449">
        <w:t xml:space="preserve">» </w:t>
      </w:r>
      <w:r w:rsidRPr="001B1185">
        <w:rPr>
          <w:color w:val="000000"/>
          <w:szCs w:val="28"/>
        </w:rPr>
        <w:t>и внутренним документам Организации по вопросам обработки персональных данных;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ознакомление работников, осуществляющих обработку персональных данных, с положениями законодательства Российской Федерации о персональных данных, политикой Организации в отношении обработки персональных данных, локальными актами по вопросам обработки персональных данных, и (или) обучение указанных работников;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издание политики Организации в отношении обработки персональных данных, локальных актов по вопросам обработки персональных данных;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учет машинных носителей персональных данных;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назначение Ответственного за организацию обработки персональных данных;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применение прошедших в установленном порядке процедуру оценки соответствия средств защиты информации (сертифицированные СЗИ);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определение угроз безопасности персональных данных при их обработке в информационных системах персональных данных;</w:t>
      </w:r>
    </w:p>
    <w:p w:rsidR="00034DE9" w:rsidRDefault="00034DE9" w:rsidP="001B1185">
      <w:pPr>
        <w:pStyle w:val="af3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 xml:space="preserve">установление правил доступа к персональным данным, </w:t>
      </w:r>
      <w:r w:rsidRPr="001B1185">
        <w:rPr>
          <w:color w:val="000000"/>
          <w:szCs w:val="28"/>
        </w:rPr>
        <w:lastRenderedPageBreak/>
        <w:t>обрабатываемым в информационной системе персональных данных, а также обеспечением регистрации и учета всех действий, совершаемых с персональными данными в информационной системе персональных данных.</w:t>
      </w:r>
    </w:p>
    <w:p w:rsidR="006B2AF2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Базы персональных данных Оператора находятся полностью в пределах территории Российской Федерации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</w:p>
    <w:p w:rsidR="00034DE9" w:rsidRPr="001B1185" w:rsidRDefault="00034DE9" w:rsidP="001B1185">
      <w:pPr>
        <w:pStyle w:val="2"/>
        <w:numPr>
          <w:ilvl w:val="0"/>
          <w:numId w:val="9"/>
        </w:numPr>
        <w:ind w:left="1224" w:hanging="504"/>
        <w:rPr>
          <w:b w:val="0"/>
        </w:rPr>
      </w:pPr>
      <w:bookmarkStart w:id="17" w:name="_Toc534960037"/>
      <w:bookmarkStart w:id="18" w:name="_Toc535242437"/>
      <w:bookmarkStart w:id="19" w:name="_Toc535242511"/>
      <w:bookmarkStart w:id="20" w:name="_Toc535242577"/>
      <w:bookmarkStart w:id="21" w:name="_Toc535242578"/>
      <w:bookmarkEnd w:id="17"/>
      <w:bookmarkEnd w:id="18"/>
      <w:bookmarkEnd w:id="19"/>
      <w:bookmarkEnd w:id="20"/>
      <w:r w:rsidRPr="001B1185">
        <w:t>Сроки обработки персональных данных</w:t>
      </w:r>
      <w:bookmarkEnd w:id="21"/>
    </w:p>
    <w:p w:rsidR="00A401E3" w:rsidRPr="001B1185" w:rsidRDefault="00A401E3" w:rsidP="001B1185">
      <w:pPr>
        <w:pStyle w:val="2"/>
        <w:ind w:left="1224"/>
        <w:rPr>
          <w:b w:val="0"/>
        </w:rPr>
      </w:pP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Персональные данные субъектов, обрабатываемые Оператором</w:t>
      </w:r>
      <w:r w:rsidR="00A953D4">
        <w:rPr>
          <w:rFonts w:ascii="Times New Roman" w:eastAsiaTheme="minorHAnsi" w:hAnsi="Times New Roman" w:cstheme="minorBidi"/>
          <w:sz w:val="28"/>
          <w:lang w:eastAsia="en-US"/>
        </w:rPr>
        <w:t>,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 подлежат уничтожению либо обезличиванию в случае: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достижения целей обработки персональных данных или утраты необходимости в достижении этих целей;</w:t>
      </w:r>
    </w:p>
    <w:p w:rsidR="00034DE9" w:rsidRPr="001B1185" w:rsidRDefault="00034DE9" w:rsidP="001B1185">
      <w:pPr>
        <w:pStyle w:val="af3"/>
        <w:widowControl w:val="0"/>
        <w:numPr>
          <w:ilvl w:val="0"/>
          <w:numId w:val="15"/>
        </w:numPr>
        <w:autoSpaceDE w:val="0"/>
        <w:autoSpaceDN w:val="0"/>
        <w:adjustRightInd w:val="0"/>
        <w:spacing w:line="240" w:lineRule="atLeast"/>
        <w:ind w:left="0" w:right="30" w:firstLine="709"/>
        <w:rPr>
          <w:color w:val="000000"/>
          <w:szCs w:val="28"/>
        </w:rPr>
      </w:pPr>
      <w:r w:rsidRPr="001B1185">
        <w:rPr>
          <w:color w:val="000000"/>
          <w:szCs w:val="28"/>
        </w:rPr>
        <w:t>прекращения деятельности Оператора.</w:t>
      </w:r>
    </w:p>
    <w:p w:rsidR="00A401E3" w:rsidRDefault="00A401E3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Pr="001B1185" w:rsidRDefault="00034DE9" w:rsidP="001B1185">
      <w:pPr>
        <w:pStyle w:val="2"/>
        <w:numPr>
          <w:ilvl w:val="0"/>
          <w:numId w:val="9"/>
        </w:numPr>
        <w:ind w:left="1224" w:hanging="504"/>
        <w:rPr>
          <w:b w:val="0"/>
        </w:rPr>
      </w:pPr>
      <w:bookmarkStart w:id="22" w:name="_Toc535242579"/>
      <w:r w:rsidRPr="001B1185">
        <w:t>Условия обработки персональных данных без использования средств автоматизации</w:t>
      </w:r>
      <w:bookmarkEnd w:id="22"/>
    </w:p>
    <w:p w:rsidR="00A401E3" w:rsidRPr="004C6D8E" w:rsidRDefault="00A401E3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При обработке персональных данных, осуществляемой без использования средств автоматизации, Оператор выполняет требования, установленные постановлением Правительства Российской Федерации от 15 сентября 2008 года № 687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 xml:space="preserve"> «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Об утверждении Положения об особенностях обработки персональных данных, осуществляемой без использования средств автоматизации</w:t>
      </w:r>
      <w:r w:rsidR="00E212C7">
        <w:rPr>
          <w:rFonts w:ascii="Times New Roman" w:eastAsiaTheme="minorHAnsi" w:hAnsi="Times New Roman" w:cstheme="minorBidi"/>
          <w:sz w:val="28"/>
          <w:lang w:eastAsia="en-US"/>
        </w:rPr>
        <w:t>»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E76D00" w:rsidRDefault="00E76D00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Default="00034DE9" w:rsidP="001B1185">
      <w:pPr>
        <w:pStyle w:val="2"/>
        <w:numPr>
          <w:ilvl w:val="0"/>
          <w:numId w:val="9"/>
        </w:numPr>
        <w:ind w:left="851" w:hanging="142"/>
      </w:pPr>
      <w:bookmarkStart w:id="23" w:name="_Toc535242580"/>
      <w:r>
        <w:t>Регламент реагирования на запросы обращения субъектов персональных данных и их представителей</w:t>
      </w:r>
      <w:bookmarkEnd w:id="23"/>
    </w:p>
    <w:p w:rsidR="00B01B42" w:rsidRDefault="00B01B42" w:rsidP="00B01B42">
      <w:pPr>
        <w:widowControl w:val="0"/>
        <w:autoSpaceDE w:val="0"/>
        <w:autoSpaceDN w:val="0"/>
        <w:adjustRightInd w:val="0"/>
        <w:spacing w:after="0" w:line="240" w:lineRule="atLeast"/>
        <w:ind w:left="390" w:right="3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При обращении, запросе в письменной или электронной форме субъекта персональных данных или его законного представителя, на доступ к своим персональным данным </w:t>
      </w:r>
      <w:r w:rsidR="002A589D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Общество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руководствуется требованиями статей 14, 18 и 20 Федерального закона № 152-ФЗ</w:t>
      </w:r>
      <w:r w:rsidR="002A589D" w:rsidRPr="001B1185">
        <w:rPr>
          <w:rFonts w:ascii="Times New Roman" w:eastAsiaTheme="minorHAnsi" w:hAnsi="Times New Roman" w:cstheme="minorBidi"/>
          <w:sz w:val="28"/>
          <w:lang w:eastAsia="en-US"/>
        </w:rPr>
        <w:t>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Субъект или его законный представитель может воспользоваться формами запросов, указанными в приложениях 1-3 к данной Политике.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Доступ субъекта персональных данных или его законного представителя к своим персональным данным Оператор предоставляет только под контролем ответственного за организацию обработки персональных Оператора.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Обращение субъекта персональных данных или его законного представителя фиксируются в журнале учета обращений граждан (субъектов персональных данных) по вопросам обработки персональных данных.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Запрос в письменной или электронной форме субъекта персональных данных или его законного представителя </w:t>
      </w:r>
      <w:r w:rsidR="00A953D4" w:rsidRPr="001B1185">
        <w:rPr>
          <w:rFonts w:ascii="Times New Roman" w:eastAsiaTheme="minorHAnsi" w:hAnsi="Times New Roman" w:cstheme="minorBidi"/>
          <w:sz w:val="28"/>
          <w:lang w:eastAsia="en-US"/>
        </w:rPr>
        <w:t>фиксиру</w:t>
      </w:r>
      <w:r w:rsidR="00A953D4">
        <w:rPr>
          <w:rFonts w:ascii="Times New Roman" w:eastAsiaTheme="minorHAnsi" w:hAnsi="Times New Roman" w:cstheme="minorBidi"/>
          <w:sz w:val="28"/>
          <w:lang w:eastAsia="en-US"/>
        </w:rPr>
        <w:t>е</w:t>
      </w:r>
      <w:r w:rsidR="00A953D4" w:rsidRPr="001B1185">
        <w:rPr>
          <w:rFonts w:ascii="Times New Roman" w:eastAsiaTheme="minorHAnsi" w:hAnsi="Times New Roman" w:cstheme="minorBidi"/>
          <w:sz w:val="28"/>
          <w:lang w:eastAsia="en-US"/>
        </w:rPr>
        <w:t xml:space="preserve">тся 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>в журнале регистрации письменных запросов граждан на доступ к своим персональным данным.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lastRenderedPageBreak/>
        <w:t>Ответственный за организацию обработки персональных данных принимает решение о предоставлении доступа субъекта к персональным данным.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В случае, если данных предоставленных субъектом недостаточно для установления его личности или предоставление персональных данных нарушает конституционные права и свободы других лиц ответственный за организацию обработки персональных данных подготавливает мотивированный ответ, содержащий ссылку на положение части 8 статьи 14 Федерального закона № 152-ФЗ или иного федерального закона, являющееся основанием для такого отказа, в срок, не превышающий тридцати рабочих дней со дня обращения субъекта персональных данных или его законного представителя либо от даты получения запроса субъекта персональных данных или его законного представителя.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br/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ab/>
        <w:t>Для предоставления доступа субъекта персональных данных или его законного представителя к персональным данным субъекта ответственный за организацию обработки персональных данных привлекает работника (работников) структурного подразделения, обрабатывающего персональные данные субъекта по согласованию с руководителем этого структурного подразделения.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br/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ab/>
        <w:t>Сведения о наличии персональных данных Оператор предоставляет субъекту персональных данных в доступной форме и в них не должны содержаться персональные данные, относящиеся к другим субъектам персональных данных. Контроль предоставления сведений субъекту или его законному представителю осуществляет ответственный за организацию обработки персональных данных.</w:t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br/>
      </w:r>
      <w:r w:rsidRPr="001B1185">
        <w:rPr>
          <w:rFonts w:ascii="Times New Roman" w:eastAsiaTheme="minorHAnsi" w:hAnsi="Times New Roman" w:cstheme="minorBidi"/>
          <w:sz w:val="28"/>
          <w:lang w:eastAsia="en-US"/>
        </w:rPr>
        <w:tab/>
        <w:t>Сведения о наличии персональных данных предоставляются субъекту при ответе на запрос в течение тридцати дней от даты получения запроса субъекта персональных данных или его законного представителя.</w:t>
      </w:r>
    </w:p>
    <w:p w:rsidR="00E76D00" w:rsidRDefault="00E76D00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Pr="001B1185" w:rsidRDefault="00034DE9" w:rsidP="001B1185">
      <w:pPr>
        <w:pStyle w:val="2"/>
        <w:numPr>
          <w:ilvl w:val="0"/>
          <w:numId w:val="9"/>
        </w:numPr>
        <w:ind w:left="851" w:hanging="142"/>
      </w:pPr>
      <w:bookmarkStart w:id="24" w:name="_Toc535242581"/>
      <w:r w:rsidRPr="001B1185">
        <w:t>Регламент реагирования на запросы обращения уполномоченных органов</w:t>
      </w:r>
      <w:bookmarkEnd w:id="24"/>
    </w:p>
    <w:p w:rsidR="00194006" w:rsidRDefault="00194006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В соответствии с частью 4 статьи 20 Федерального закона № 152-ФЗ Оператор сообщает в уполномоченный орган по защите прав субъектов персональных данных по его запросу информацию, необходимую для осуществления деятельности указанного органа, в течение тридцати дней с даты получения такого запроса.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Сбор сведений для составления мотивированного ответа на запрос надзорных органов осуществляет ответственный за организацию обработки персональных данных при необходимости с привлечением работников Оператора.</w:t>
      </w:r>
    </w:p>
    <w:p w:rsidR="00034DE9" w:rsidRPr="001B1185" w:rsidRDefault="00034DE9" w:rsidP="001B1185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theme="minorBidi"/>
          <w:sz w:val="28"/>
          <w:lang w:eastAsia="en-US"/>
        </w:rPr>
      </w:pPr>
      <w:r w:rsidRPr="001B1185">
        <w:rPr>
          <w:rFonts w:ascii="Times New Roman" w:eastAsiaTheme="minorHAnsi" w:hAnsi="Times New Roman" w:cstheme="minorBidi"/>
          <w:sz w:val="28"/>
          <w:lang w:eastAsia="en-US"/>
        </w:rPr>
        <w:t>В течение установленного срока ответственный за организацию обработки персональных данных подготавливает и направляет в уполномоченный орган мотивированный ответ и другие необходимые документы.</w:t>
      </w:r>
    </w:p>
    <w:p w:rsidR="00034DE9" w:rsidRDefault="00034D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34DE9" w:rsidSect="001B1185">
          <w:headerReference w:type="default" r:id="rId11"/>
          <w:footerReference w:type="default" r:id="rId12"/>
          <w:pgSz w:w="11906" w:h="16838"/>
          <w:pgMar w:top="1134" w:right="851" w:bottom="1134" w:left="1701" w:header="720" w:footer="720" w:gutter="0"/>
          <w:pgNumType w:start="1"/>
          <w:cols w:space="720"/>
          <w:noEndnote/>
          <w:titlePg/>
          <w:docGrid w:linePitch="299"/>
        </w:sectPr>
      </w:pPr>
    </w:p>
    <w:p w:rsidR="00F86044" w:rsidRPr="00F86044" w:rsidRDefault="00F86044" w:rsidP="001B1185">
      <w:pPr>
        <w:pStyle w:val="3"/>
        <w:rPr>
          <w:color w:val="000000"/>
          <w:szCs w:val="28"/>
        </w:rPr>
      </w:pPr>
      <w:bookmarkStart w:id="25" w:name="_Toc535242582"/>
      <w:r w:rsidRPr="001B1185">
        <w:lastRenderedPageBreak/>
        <w:t xml:space="preserve">Приложение </w:t>
      </w:r>
      <w:r w:rsidR="00A401E3" w:rsidRPr="001B1185">
        <w:t>1</w:t>
      </w:r>
      <w:bookmarkEnd w:id="25"/>
    </w:p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br/>
        <w:t> </w:t>
      </w:r>
    </w:p>
    <w:p w:rsidR="00034DE9" w:rsidRPr="002527BF" w:rsidRDefault="00034DE9" w:rsidP="001B1185">
      <w:pPr>
        <w:jc w:val="center"/>
      </w:pPr>
      <w:r w:rsidRPr="001B1185">
        <w:rPr>
          <w:rFonts w:ascii="Times New Roman" w:hAnsi="Times New Roman"/>
          <w:b/>
          <w:sz w:val="28"/>
        </w:rPr>
        <w:t>Форма запроса субъекта персональных данных, в случае выявления недостоверных персональных данных</w:t>
      </w:r>
      <w:r w:rsidRPr="001B1185">
        <w:rPr>
          <w:rFonts w:ascii="Times New Roman" w:hAnsi="Times New Roman"/>
          <w:b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569"/>
        <w:gridCol w:w="8767"/>
      </w:tblGrid>
      <w:tr w:rsidR="00034DE9" w:rsidRPr="00B73958" w:rsidTr="00F86044"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before="15" w:after="15" w:line="319" w:lineRule="exact"/>
              <w:ind w:left="30" w:right="30" w:firstLine="618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Генеральному директору</w:t>
            </w: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="00F86044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                                                                                       </w:t>
            </w: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ПАО</w:t>
            </w:r>
            <w:r w:rsidR="00E212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</w:t>
            </w: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Кубаньэнерго</w:t>
            </w:r>
            <w:r w:rsidR="00E212C7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before="15" w:after="15" w:line="319" w:lineRule="exact"/>
              <w:ind w:left="30" w:right="30" w:firstLine="618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А.И. Гаврилову</w:t>
            </w: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319" w:lineRule="exact"/>
              <w:ind w:left="30" w:right="3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от</w:t>
            </w:r>
          </w:p>
        </w:tc>
        <w:tc>
          <w:tcPr>
            <w:tcW w:w="87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(Ф.И.О., номер основного документа, удостоверяющего личность</w:t>
            </w: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субъекта или его законного представителя, сведения о дате выдачи</w:t>
            </w: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указанного документа и выдавшем органе,</w:t>
            </w: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адрес, контактные данные)</w:t>
            </w:r>
          </w:p>
        </w:tc>
      </w:tr>
    </w:tbl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З А П Р О С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на уточнение/блокирование/уничтожение персональных данных,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в связи с выявлением недостоверных персональных данных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 </w:t>
      </w:r>
    </w:p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Прошу: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96"/>
        <w:gridCol w:w="284"/>
        <w:gridCol w:w="284"/>
        <w:gridCol w:w="143"/>
        <w:gridCol w:w="7525"/>
        <w:gridCol w:w="439"/>
      </w:tblGrid>
      <w:tr w:rsidR="00034DE9" w:rsidRPr="00B73958">
        <w:tc>
          <w:tcPr>
            <w:tcW w:w="99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"/>
                <w:szCs w:val="3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3"/>
                <w:szCs w:val="3"/>
              </w:rPr>
            </w:pPr>
          </w:p>
        </w:tc>
        <w:tc>
          <w:tcPr>
            <w:tcW w:w="752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319" w:lineRule="exact"/>
              <w:ind w:left="30" w:right="3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уточнить</w:t>
            </w:r>
          </w:p>
        </w:tc>
        <w:tc>
          <w:tcPr>
            <w:tcW w:w="43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034DE9" w:rsidRPr="00B73958">
        <w:tc>
          <w:tcPr>
            <w:tcW w:w="9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34DE9" w:rsidRPr="00B73958" w:rsidRDefault="0083780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82880" cy="18288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34DE9" w:rsidRPr="00B73958">
        <w:tc>
          <w:tcPr>
            <w:tcW w:w="9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5"/>
                <w:szCs w:val="5"/>
              </w:rPr>
            </w:pPr>
          </w:p>
        </w:tc>
        <w:tc>
          <w:tcPr>
            <w:tcW w:w="14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75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</w:tr>
      <w:tr w:rsidR="00034DE9" w:rsidRPr="00B73958">
        <w:tc>
          <w:tcPr>
            <w:tcW w:w="99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752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319" w:lineRule="exact"/>
              <w:ind w:left="30" w:right="3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заблокировать</w:t>
            </w: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034DE9" w:rsidRPr="00B73958">
        <w:tc>
          <w:tcPr>
            <w:tcW w:w="9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34DE9" w:rsidRPr="00B73958" w:rsidRDefault="0083780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82880" cy="18288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34DE9" w:rsidRPr="00B73958">
        <w:tc>
          <w:tcPr>
            <w:tcW w:w="9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14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75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034DE9" w:rsidRPr="00B73958">
        <w:tc>
          <w:tcPr>
            <w:tcW w:w="99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752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319" w:lineRule="exact"/>
              <w:ind w:left="30" w:right="3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уничтожить</w:t>
            </w: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034DE9" w:rsidRPr="00B73958">
        <w:tc>
          <w:tcPr>
            <w:tcW w:w="9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34DE9" w:rsidRPr="00B73958" w:rsidRDefault="0083780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82880" cy="18288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34DE9" w:rsidRPr="00B73958">
        <w:tc>
          <w:tcPr>
            <w:tcW w:w="9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14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75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4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</w:tbl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мои персональные данные, обрабатываемые в ПАО</w:t>
      </w:r>
      <w:r w:rsidR="00E212C7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Кубаньэнерго</w:t>
      </w:r>
      <w:r w:rsidR="00E212C7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>, в связи с выявлением следующих недостоверных сведений: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27"/>
        <w:gridCol w:w="2560"/>
        <w:gridCol w:w="569"/>
        <w:gridCol w:w="2560"/>
        <w:gridCol w:w="568"/>
        <w:gridCol w:w="2560"/>
        <w:gridCol w:w="427"/>
      </w:tblGrid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96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(перечислить)</w:t>
            </w: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(дата)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(расшифровка)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34DE9" w:rsidRDefault="00034D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34DE9">
          <w:footerReference w:type="default" r:id="rId16"/>
          <w:pgSz w:w="11906" w:h="16838"/>
          <w:pgMar w:top="1134" w:right="567" w:bottom="1134" w:left="1701" w:header="720" w:footer="720" w:gutter="0"/>
          <w:cols w:space="720"/>
          <w:noEndnote/>
        </w:sectPr>
      </w:pPr>
    </w:p>
    <w:p w:rsidR="00F86044" w:rsidRPr="00F86044" w:rsidRDefault="00F86044" w:rsidP="001B1185">
      <w:pPr>
        <w:pStyle w:val="3"/>
        <w:rPr>
          <w:color w:val="000000"/>
          <w:szCs w:val="28"/>
        </w:rPr>
      </w:pPr>
      <w:bookmarkStart w:id="26" w:name="_Toc535242583"/>
      <w:r w:rsidRPr="001B1185">
        <w:lastRenderedPageBreak/>
        <w:t xml:space="preserve">Приложение </w:t>
      </w:r>
      <w:r w:rsidR="0009492B">
        <w:rPr>
          <w:lang w:val="en-US"/>
        </w:rPr>
        <w:t>2</w:t>
      </w:r>
      <w:bookmarkEnd w:id="26"/>
    </w:p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034DE9" w:rsidRDefault="00034DE9" w:rsidP="001B1185">
      <w:pPr>
        <w:jc w:val="center"/>
      </w:pPr>
      <w:r w:rsidRPr="001B1185">
        <w:rPr>
          <w:rFonts w:ascii="Times New Roman" w:hAnsi="Times New Roman"/>
          <w:b/>
          <w:sz w:val="28"/>
        </w:rPr>
        <w:t>Форма запроса субъекта персональных данных, в случае отзыва согласия на обработку персональных данных</w:t>
      </w:r>
      <w:r>
        <w:br/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569"/>
        <w:gridCol w:w="8909"/>
      </w:tblGrid>
      <w:tr w:rsidR="00034DE9" w:rsidRPr="00B73958" w:rsidTr="00F86044"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before="15" w:after="15" w:line="319" w:lineRule="exact"/>
              <w:ind w:right="30" w:firstLine="621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Генеральному директору</w:t>
            </w: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="00F86044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                                                                                        </w:t>
            </w: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ПАО</w:t>
            </w:r>
            <w:r w:rsidR="00E212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</w:t>
            </w: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Кубаньэнерго</w:t>
            </w:r>
            <w:r w:rsidR="00E212C7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before="15" w:after="15" w:line="319" w:lineRule="exact"/>
              <w:ind w:right="30" w:firstLine="621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А.И. Гаврилову</w:t>
            </w: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before="15" w:after="15" w:line="319" w:lineRule="exact"/>
              <w:ind w:right="3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от</w:t>
            </w:r>
          </w:p>
        </w:tc>
        <w:tc>
          <w:tcPr>
            <w:tcW w:w="890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(Ф.И.О., номер основного документа, удостоверяющего личность</w:t>
            </w: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7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субъекта или его законного представителя, сведения о дате выдачи</w:t>
            </w: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7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указанного документа и выдавшем органе,</w:t>
            </w: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4DE9" w:rsidRPr="00B73958" w:rsidTr="00F86044"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7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4DE9" w:rsidRPr="00B73958" w:rsidRDefault="00034DE9" w:rsidP="00F86044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адрес, контактные данные)</w:t>
            </w:r>
          </w:p>
        </w:tc>
      </w:tr>
    </w:tbl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З А П Р О С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на прекращение обработки персональных данных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 </w:t>
      </w:r>
    </w:p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Прошу прекратить обработку моих персональных данных в связи с: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27"/>
        <w:gridCol w:w="2560"/>
        <w:gridCol w:w="569"/>
        <w:gridCol w:w="2560"/>
        <w:gridCol w:w="568"/>
        <w:gridCol w:w="2560"/>
        <w:gridCol w:w="427"/>
      </w:tblGrid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96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(описать причину)</w:t>
            </w: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(дата)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(расшифровка)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34DE9" w:rsidRDefault="00034D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34DE9">
          <w:footerReference w:type="default" r:id="rId17"/>
          <w:pgSz w:w="11906" w:h="16838"/>
          <w:pgMar w:top="1134" w:right="567" w:bottom="1134" w:left="1701" w:header="720" w:footer="720" w:gutter="0"/>
          <w:cols w:space="720"/>
          <w:noEndnote/>
        </w:sectPr>
      </w:pPr>
    </w:p>
    <w:p w:rsidR="004B5C39" w:rsidRPr="00F86044" w:rsidRDefault="004B5C39" w:rsidP="001B1185">
      <w:pPr>
        <w:pStyle w:val="3"/>
        <w:rPr>
          <w:color w:val="000000"/>
          <w:szCs w:val="28"/>
        </w:rPr>
      </w:pPr>
      <w:bookmarkStart w:id="27" w:name="_Toc535242584"/>
      <w:r w:rsidRPr="001B1185">
        <w:lastRenderedPageBreak/>
        <w:t xml:space="preserve">Приложение </w:t>
      </w:r>
      <w:r w:rsidR="00A401E3" w:rsidRPr="001B1185">
        <w:t>3</w:t>
      </w:r>
      <w:bookmarkEnd w:id="27"/>
    </w:p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br/>
        <w:t> </w:t>
      </w:r>
    </w:p>
    <w:p w:rsidR="00034DE9" w:rsidRDefault="00034DE9" w:rsidP="001B1185">
      <w:pPr>
        <w:jc w:val="center"/>
      </w:pPr>
      <w:r w:rsidRPr="001B1185">
        <w:rPr>
          <w:rFonts w:ascii="Times New Roman" w:hAnsi="Times New Roman"/>
          <w:b/>
          <w:sz w:val="28"/>
        </w:rPr>
        <w:t>Форма запроса субъекта персональных данных на предоставление доступа к своим персональным данным</w:t>
      </w:r>
      <w:r>
        <w:br/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9"/>
        <w:gridCol w:w="8787"/>
      </w:tblGrid>
      <w:tr w:rsidR="004B5C39" w:rsidRPr="00B73958" w:rsidTr="004B5C39"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5C39" w:rsidRPr="00B73958" w:rsidRDefault="004B5C39" w:rsidP="004B5C39">
            <w:pPr>
              <w:widowControl w:val="0"/>
              <w:autoSpaceDE w:val="0"/>
              <w:autoSpaceDN w:val="0"/>
              <w:adjustRightInd w:val="0"/>
              <w:spacing w:before="15" w:after="15" w:line="317" w:lineRule="exact"/>
              <w:ind w:left="6237" w:right="3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Генеральному директору</w:t>
            </w: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ПАО</w:t>
            </w:r>
            <w:r w:rsidR="00E212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</w:t>
            </w: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Кубаньэнерго</w:t>
            </w:r>
            <w:r w:rsidR="00E212C7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</w:tr>
      <w:tr w:rsidR="004B5C39" w:rsidRPr="00B73958" w:rsidTr="004B5C39"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B5C39" w:rsidRPr="00B73958" w:rsidRDefault="004B5C39" w:rsidP="004B5C39">
            <w:pPr>
              <w:widowControl w:val="0"/>
              <w:autoSpaceDE w:val="0"/>
              <w:autoSpaceDN w:val="0"/>
              <w:adjustRightInd w:val="0"/>
              <w:spacing w:before="15" w:after="15" w:line="317" w:lineRule="exact"/>
              <w:ind w:left="6237" w:right="3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А.И. Гаврилову</w:t>
            </w:r>
          </w:p>
        </w:tc>
      </w:tr>
      <w:tr w:rsidR="004B5C39" w:rsidRPr="00B73958" w:rsidTr="004B5C39"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before="15" w:after="15" w:line="317" w:lineRule="exact"/>
              <w:ind w:left="30" w:right="3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3958">
              <w:rPr>
                <w:rFonts w:ascii="Times New Roman" w:hAnsi="Times New Roman"/>
                <w:color w:val="000000"/>
                <w:sz w:val="28"/>
                <w:szCs w:val="28"/>
              </w:rPr>
              <w:t>от</w:t>
            </w:r>
          </w:p>
        </w:tc>
        <w:tc>
          <w:tcPr>
            <w:tcW w:w="878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5C39" w:rsidRPr="00B73958" w:rsidTr="004B5C39"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before="15" w:after="15" w:line="187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(Ф.И.О., номер основного документа, удостоверяющего личность</w:t>
            </w:r>
          </w:p>
        </w:tc>
      </w:tr>
      <w:tr w:rsidR="004B5C39" w:rsidRPr="00B73958" w:rsidTr="004B5C39"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5C39" w:rsidRPr="00B73958" w:rsidTr="004B5C39">
        <w:tc>
          <w:tcPr>
            <w:tcW w:w="935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before="15" w:after="15" w:line="187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субъекта или его законного представителя, сведения о дате выдачи</w:t>
            </w:r>
          </w:p>
        </w:tc>
      </w:tr>
      <w:tr w:rsidR="004B5C39" w:rsidRPr="00B73958" w:rsidTr="004B5C39"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5C39" w:rsidRPr="00B73958" w:rsidTr="004B5C39">
        <w:tc>
          <w:tcPr>
            <w:tcW w:w="935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before="15" w:after="15" w:line="187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указанного документа и выдавшем органе,</w:t>
            </w:r>
          </w:p>
        </w:tc>
      </w:tr>
      <w:tr w:rsidR="004B5C39" w:rsidRPr="00B73958" w:rsidTr="004B5C39"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5C39" w:rsidRPr="00B73958" w:rsidTr="004B5C39">
        <w:tc>
          <w:tcPr>
            <w:tcW w:w="935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5C39" w:rsidRPr="00B73958" w:rsidRDefault="004B5C39">
            <w:pPr>
              <w:widowControl w:val="0"/>
              <w:autoSpaceDE w:val="0"/>
              <w:autoSpaceDN w:val="0"/>
              <w:adjustRightInd w:val="0"/>
              <w:spacing w:before="15" w:after="15" w:line="187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адрес, контактные данные)</w:t>
            </w:r>
          </w:p>
        </w:tc>
      </w:tr>
    </w:tbl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З А П Р О С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на получение доступа к персональным данным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br/>
        <w:t> </w:t>
      </w:r>
    </w:p>
    <w:p w:rsidR="00034DE9" w:rsidRDefault="00034DE9">
      <w:pPr>
        <w:widowControl w:val="0"/>
        <w:autoSpaceDE w:val="0"/>
        <w:autoSpaceDN w:val="0"/>
        <w:adjustRightInd w:val="0"/>
        <w:spacing w:after="0" w:line="240" w:lineRule="atLeast"/>
        <w:ind w:left="30" w:right="30" w:firstLine="71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Прошу предоставить мне для ознакомления следующую информацию (в том числе документы), составляющую мои персональные данные: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27"/>
        <w:gridCol w:w="2560"/>
        <w:gridCol w:w="569"/>
        <w:gridCol w:w="2560"/>
        <w:gridCol w:w="568"/>
        <w:gridCol w:w="2560"/>
        <w:gridCol w:w="427"/>
      </w:tblGrid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96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7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(перечислить)</w:t>
            </w: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4DE9" w:rsidRPr="00B73958"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7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(дата)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7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before="15" w:after="15" w:line="187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73958"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(расшифровка)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034DE9" w:rsidRPr="00B73958" w:rsidRDefault="00034D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34DE9" w:rsidRDefault="00034DE9"/>
    <w:sectPr w:rsidR="00034DE9" w:rsidSect="00CA330E">
      <w:footerReference w:type="default" r:id="rId18"/>
      <w:pgSz w:w="11906" w:h="16838"/>
      <w:pgMar w:top="1134" w:right="567" w:bottom="1134" w:left="1701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030" w:rsidRDefault="008F0030" w:rsidP="004C6D8E">
      <w:pPr>
        <w:spacing w:after="0" w:line="240" w:lineRule="auto"/>
      </w:pPr>
      <w:r>
        <w:separator/>
      </w:r>
    </w:p>
  </w:endnote>
  <w:endnote w:type="continuationSeparator" w:id="0">
    <w:p w:rsidR="008F0030" w:rsidRDefault="008F0030" w:rsidP="004C6D8E">
      <w:pPr>
        <w:spacing w:after="0" w:line="240" w:lineRule="auto"/>
      </w:pPr>
      <w:r>
        <w:continuationSeparator/>
      </w:r>
    </w:p>
  </w:endnote>
  <w:endnote w:type="continuationNotice" w:id="1">
    <w:p w:rsidR="008F0030" w:rsidRDefault="008F0030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A3" w:rsidRPr="00626374" w:rsidRDefault="001E1BA3" w:rsidP="00626374">
    <w:pPr>
      <w:pBdr>
        <w:top w:val="single" w:sz="4" w:space="1" w:color="auto"/>
      </w:pBdr>
      <w:tabs>
        <w:tab w:val="left" w:pos="3681"/>
      </w:tabs>
      <w:spacing w:after="0" w:line="240" w:lineRule="auto"/>
      <w:contextualSpacing/>
      <w:jc w:val="both"/>
      <w:rPr>
        <w:rFonts w:ascii="Times New Roman" w:hAnsi="Times New Roman"/>
        <w:sz w:val="24"/>
        <w:lang w:eastAsia="en-US"/>
      </w:rPr>
    </w:pPr>
    <w:r w:rsidRPr="00626374">
      <w:rPr>
        <w:rFonts w:ascii="Times New Roman" w:hAnsi="Times New Roman"/>
        <w:bCs/>
        <w:sz w:val="24"/>
        <w:szCs w:val="24"/>
        <w:lang w:eastAsia="en-US"/>
      </w:rPr>
      <w:t>П</w:t>
    </w:r>
    <w:r>
      <w:rPr>
        <w:rFonts w:ascii="Times New Roman" w:hAnsi="Times New Roman"/>
        <w:bCs/>
        <w:sz w:val="24"/>
        <w:szCs w:val="24"/>
        <w:lang w:eastAsia="en-US"/>
      </w:rPr>
      <w:t>л</w:t>
    </w:r>
    <w:r w:rsidRPr="00626374">
      <w:rPr>
        <w:rFonts w:ascii="Times New Roman" w:hAnsi="Times New Roman"/>
        <w:bCs/>
        <w:sz w:val="24"/>
        <w:szCs w:val="24"/>
        <w:lang w:eastAsia="en-US"/>
      </w:rPr>
      <w:t xml:space="preserve"> </w:t>
    </w:r>
    <w:r>
      <w:rPr>
        <w:rFonts w:ascii="Times New Roman" w:hAnsi="Times New Roman"/>
        <w:bCs/>
        <w:sz w:val="24"/>
        <w:szCs w:val="24"/>
        <w:lang w:eastAsia="en-US"/>
      </w:rPr>
      <w:t>002</w:t>
    </w:r>
    <w:r w:rsidRPr="00626374">
      <w:rPr>
        <w:rFonts w:ascii="Times New Roman" w:hAnsi="Times New Roman"/>
        <w:bCs/>
        <w:sz w:val="24"/>
        <w:szCs w:val="24"/>
        <w:lang w:eastAsia="en-US"/>
      </w:rPr>
      <w:t xml:space="preserve"> - 201</w:t>
    </w:r>
    <w:r>
      <w:rPr>
        <w:rFonts w:ascii="Times New Roman" w:hAnsi="Times New Roman"/>
        <w:bCs/>
        <w:sz w:val="24"/>
        <w:szCs w:val="24"/>
        <w:lang w:eastAsia="en-US"/>
      </w:rPr>
      <w:t>9</w:t>
    </w:r>
    <w:r w:rsidRPr="00626374">
      <w:rPr>
        <w:rFonts w:ascii="Times New Roman" w:hAnsi="Times New Roman"/>
        <w:bCs/>
        <w:sz w:val="24"/>
        <w:szCs w:val="24"/>
        <w:lang w:eastAsia="en-US"/>
      </w:rPr>
      <w:t xml:space="preserve"> </w:t>
    </w:r>
    <w:r>
      <w:rPr>
        <w:rFonts w:ascii="Times New Roman" w:hAnsi="Times New Roman"/>
        <w:bCs/>
        <w:sz w:val="24"/>
        <w:szCs w:val="24"/>
        <w:lang w:eastAsia="en-US"/>
      </w:rPr>
      <w:t>Политика обработки персональных данных в</w:t>
    </w:r>
    <w:r w:rsidRPr="00626374">
      <w:rPr>
        <w:rFonts w:ascii="Times New Roman" w:hAnsi="Times New Roman"/>
        <w:sz w:val="24"/>
        <w:lang w:eastAsia="en-US"/>
      </w:rPr>
      <w:t xml:space="preserve"> ПАО</w:t>
    </w:r>
    <w:r>
      <w:rPr>
        <w:rFonts w:ascii="Times New Roman" w:hAnsi="Times New Roman"/>
        <w:sz w:val="24"/>
        <w:lang w:eastAsia="en-US"/>
      </w:rPr>
      <w:t xml:space="preserve"> «</w:t>
    </w:r>
    <w:r w:rsidRPr="00626374">
      <w:rPr>
        <w:rFonts w:ascii="Times New Roman" w:hAnsi="Times New Roman"/>
        <w:sz w:val="24"/>
        <w:lang w:eastAsia="en-US"/>
      </w:rPr>
      <w:t>Кубаньэнерго</w:t>
    </w:r>
    <w:r>
      <w:rPr>
        <w:rFonts w:ascii="Times New Roman" w:hAnsi="Times New Roman"/>
        <w:sz w:val="24"/>
        <w:lang w:eastAsia="en-US"/>
      </w:rPr>
      <w:t xml:space="preserve">»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A3" w:rsidRDefault="001E1BA3" w:rsidP="00626374">
    <w:pPr>
      <w:pBdr>
        <w:top w:val="single" w:sz="4" w:space="1" w:color="auto"/>
      </w:pBdr>
      <w:tabs>
        <w:tab w:val="left" w:pos="3681"/>
      </w:tabs>
      <w:spacing w:after="0" w:line="240" w:lineRule="auto"/>
      <w:contextualSpacing/>
      <w:jc w:val="both"/>
      <w:rPr>
        <w:rFonts w:ascii="Times New Roman" w:hAnsi="Times New Roman"/>
        <w:sz w:val="24"/>
        <w:lang w:eastAsia="en-US"/>
      </w:rPr>
    </w:pPr>
    <w:r w:rsidRPr="00626374">
      <w:rPr>
        <w:rFonts w:ascii="Times New Roman" w:hAnsi="Times New Roman"/>
        <w:bCs/>
        <w:sz w:val="24"/>
        <w:szCs w:val="24"/>
        <w:lang w:eastAsia="en-US"/>
      </w:rPr>
      <w:t>П</w:t>
    </w:r>
    <w:r>
      <w:rPr>
        <w:rFonts w:ascii="Times New Roman" w:hAnsi="Times New Roman"/>
        <w:bCs/>
        <w:sz w:val="24"/>
        <w:szCs w:val="24"/>
        <w:lang w:eastAsia="en-US"/>
      </w:rPr>
      <w:t>л 002</w:t>
    </w:r>
    <w:r w:rsidRPr="00626374">
      <w:rPr>
        <w:rFonts w:ascii="Times New Roman" w:hAnsi="Times New Roman"/>
        <w:bCs/>
        <w:sz w:val="24"/>
        <w:szCs w:val="24"/>
        <w:lang w:eastAsia="en-US"/>
      </w:rPr>
      <w:t xml:space="preserve"> - 2018 </w:t>
    </w:r>
    <w:r>
      <w:rPr>
        <w:rFonts w:ascii="Times New Roman" w:hAnsi="Times New Roman"/>
        <w:bCs/>
        <w:sz w:val="24"/>
        <w:szCs w:val="24"/>
        <w:lang w:eastAsia="en-US"/>
      </w:rPr>
      <w:t>Политика обработки персональных данных в</w:t>
    </w:r>
    <w:r w:rsidRPr="00626374">
      <w:rPr>
        <w:rFonts w:ascii="Times New Roman" w:hAnsi="Times New Roman"/>
        <w:sz w:val="24"/>
        <w:lang w:eastAsia="en-US"/>
      </w:rPr>
      <w:t xml:space="preserve"> ПАО</w:t>
    </w:r>
    <w:r>
      <w:rPr>
        <w:rFonts w:ascii="Times New Roman" w:hAnsi="Times New Roman"/>
        <w:sz w:val="24"/>
        <w:lang w:eastAsia="en-US"/>
      </w:rPr>
      <w:t xml:space="preserve"> «</w:t>
    </w:r>
    <w:r w:rsidRPr="00626374">
      <w:rPr>
        <w:rFonts w:ascii="Times New Roman" w:hAnsi="Times New Roman"/>
        <w:sz w:val="24"/>
        <w:lang w:eastAsia="en-US"/>
      </w:rPr>
      <w:t>Кубаньэнерго</w:t>
    </w:r>
    <w:r>
      <w:rPr>
        <w:rFonts w:ascii="Times New Roman" w:hAnsi="Times New Roman"/>
        <w:sz w:val="24"/>
        <w:lang w:eastAsia="en-US"/>
      </w:rPr>
      <w:t xml:space="preserve">» </w:t>
    </w:r>
  </w:p>
  <w:p w:rsidR="001E1BA3" w:rsidRPr="00626374" w:rsidRDefault="001E1BA3" w:rsidP="00626374">
    <w:pPr>
      <w:pBdr>
        <w:top w:val="single" w:sz="4" w:space="1" w:color="auto"/>
      </w:pBdr>
      <w:tabs>
        <w:tab w:val="left" w:pos="3681"/>
      </w:tabs>
      <w:spacing w:after="0" w:line="240" w:lineRule="auto"/>
      <w:contextualSpacing/>
      <w:jc w:val="both"/>
      <w:rPr>
        <w:rFonts w:ascii="Times New Roman" w:hAnsi="Times New Roman"/>
        <w:sz w:val="24"/>
        <w:lang w:eastAsia="en-US"/>
      </w:rPr>
    </w:pPr>
    <w:r>
      <w:rPr>
        <w:rFonts w:ascii="Times New Roman" w:hAnsi="Times New Roman"/>
        <w:sz w:val="24"/>
        <w:lang w:eastAsia="en-US"/>
      </w:rPr>
      <w:t>Форма запроса субъекта персональных данных в случае выявления недостоверных персональных данных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A3" w:rsidRDefault="001E1BA3" w:rsidP="00626374">
    <w:pPr>
      <w:pBdr>
        <w:top w:val="single" w:sz="4" w:space="1" w:color="auto"/>
      </w:pBdr>
      <w:tabs>
        <w:tab w:val="left" w:pos="3681"/>
      </w:tabs>
      <w:spacing w:after="0" w:line="240" w:lineRule="auto"/>
      <w:contextualSpacing/>
      <w:jc w:val="both"/>
      <w:rPr>
        <w:rFonts w:ascii="Times New Roman" w:hAnsi="Times New Roman"/>
        <w:sz w:val="24"/>
        <w:lang w:eastAsia="en-US"/>
      </w:rPr>
    </w:pPr>
    <w:r w:rsidRPr="00626374">
      <w:rPr>
        <w:rFonts w:ascii="Times New Roman" w:hAnsi="Times New Roman"/>
        <w:bCs/>
        <w:sz w:val="24"/>
        <w:szCs w:val="24"/>
        <w:lang w:eastAsia="en-US"/>
      </w:rPr>
      <w:t>П</w:t>
    </w:r>
    <w:r>
      <w:rPr>
        <w:rFonts w:ascii="Times New Roman" w:hAnsi="Times New Roman"/>
        <w:bCs/>
        <w:sz w:val="24"/>
        <w:szCs w:val="24"/>
        <w:lang w:eastAsia="en-US"/>
      </w:rPr>
      <w:t>л 002</w:t>
    </w:r>
    <w:r w:rsidRPr="00626374">
      <w:rPr>
        <w:rFonts w:ascii="Times New Roman" w:hAnsi="Times New Roman"/>
        <w:bCs/>
        <w:sz w:val="24"/>
        <w:szCs w:val="24"/>
        <w:lang w:eastAsia="en-US"/>
      </w:rPr>
      <w:t xml:space="preserve"> - 2018 </w:t>
    </w:r>
    <w:r>
      <w:rPr>
        <w:rFonts w:ascii="Times New Roman" w:hAnsi="Times New Roman"/>
        <w:bCs/>
        <w:sz w:val="24"/>
        <w:szCs w:val="24"/>
        <w:lang w:eastAsia="en-US"/>
      </w:rPr>
      <w:t>Политика обработки персональных данных в</w:t>
    </w:r>
    <w:r w:rsidRPr="00626374">
      <w:rPr>
        <w:rFonts w:ascii="Times New Roman" w:hAnsi="Times New Roman"/>
        <w:sz w:val="24"/>
        <w:lang w:eastAsia="en-US"/>
      </w:rPr>
      <w:t xml:space="preserve"> ПАО</w:t>
    </w:r>
    <w:r>
      <w:rPr>
        <w:rFonts w:ascii="Times New Roman" w:hAnsi="Times New Roman"/>
        <w:sz w:val="24"/>
        <w:lang w:eastAsia="en-US"/>
      </w:rPr>
      <w:t xml:space="preserve"> «</w:t>
    </w:r>
    <w:r w:rsidRPr="00626374">
      <w:rPr>
        <w:rFonts w:ascii="Times New Roman" w:hAnsi="Times New Roman"/>
        <w:sz w:val="24"/>
        <w:lang w:eastAsia="en-US"/>
      </w:rPr>
      <w:t>Кубаньэнерго</w:t>
    </w:r>
    <w:r>
      <w:rPr>
        <w:rFonts w:ascii="Times New Roman" w:hAnsi="Times New Roman"/>
        <w:sz w:val="24"/>
        <w:lang w:eastAsia="en-US"/>
      </w:rPr>
      <w:t xml:space="preserve">» </w:t>
    </w:r>
  </w:p>
  <w:p w:rsidR="001E1BA3" w:rsidRPr="00626374" w:rsidRDefault="001E1BA3" w:rsidP="000A64C6">
    <w:pPr>
      <w:pBdr>
        <w:top w:val="single" w:sz="4" w:space="1" w:color="auto"/>
      </w:pBdr>
      <w:tabs>
        <w:tab w:val="left" w:pos="3681"/>
      </w:tabs>
      <w:spacing w:after="0" w:line="240" w:lineRule="auto"/>
      <w:contextualSpacing/>
      <w:jc w:val="both"/>
      <w:rPr>
        <w:rFonts w:ascii="Times New Roman" w:hAnsi="Times New Roman"/>
        <w:sz w:val="24"/>
        <w:lang w:eastAsia="en-US"/>
      </w:rPr>
    </w:pPr>
    <w:r>
      <w:rPr>
        <w:rFonts w:ascii="Times New Roman" w:hAnsi="Times New Roman"/>
        <w:sz w:val="24"/>
        <w:lang w:eastAsia="en-US"/>
      </w:rPr>
      <w:t>Форма запроса субъекта персональных данных в случае отзыва согласия на обработку персональных данных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A3" w:rsidRDefault="001E1BA3" w:rsidP="00626374">
    <w:pPr>
      <w:pBdr>
        <w:top w:val="single" w:sz="4" w:space="1" w:color="auto"/>
      </w:pBdr>
      <w:tabs>
        <w:tab w:val="left" w:pos="3681"/>
      </w:tabs>
      <w:spacing w:after="0" w:line="240" w:lineRule="auto"/>
      <w:contextualSpacing/>
      <w:jc w:val="both"/>
      <w:rPr>
        <w:rFonts w:ascii="Times New Roman" w:hAnsi="Times New Roman"/>
        <w:sz w:val="24"/>
        <w:lang w:eastAsia="en-US"/>
      </w:rPr>
    </w:pPr>
    <w:r w:rsidRPr="00626374">
      <w:rPr>
        <w:rFonts w:ascii="Times New Roman" w:hAnsi="Times New Roman"/>
        <w:bCs/>
        <w:sz w:val="24"/>
        <w:szCs w:val="24"/>
        <w:lang w:eastAsia="en-US"/>
      </w:rPr>
      <w:t>П</w:t>
    </w:r>
    <w:r>
      <w:rPr>
        <w:rFonts w:ascii="Times New Roman" w:hAnsi="Times New Roman"/>
        <w:bCs/>
        <w:sz w:val="24"/>
        <w:szCs w:val="24"/>
        <w:lang w:eastAsia="en-US"/>
      </w:rPr>
      <w:t>л 002</w:t>
    </w:r>
    <w:r w:rsidRPr="00626374">
      <w:rPr>
        <w:rFonts w:ascii="Times New Roman" w:hAnsi="Times New Roman"/>
        <w:bCs/>
        <w:sz w:val="24"/>
        <w:szCs w:val="24"/>
        <w:lang w:eastAsia="en-US"/>
      </w:rPr>
      <w:t xml:space="preserve"> - 2018 </w:t>
    </w:r>
    <w:r>
      <w:rPr>
        <w:rFonts w:ascii="Times New Roman" w:hAnsi="Times New Roman"/>
        <w:bCs/>
        <w:sz w:val="24"/>
        <w:szCs w:val="24"/>
        <w:lang w:eastAsia="en-US"/>
      </w:rPr>
      <w:t>Политика обработки персональных данных в</w:t>
    </w:r>
    <w:r w:rsidRPr="00626374">
      <w:rPr>
        <w:rFonts w:ascii="Times New Roman" w:hAnsi="Times New Roman"/>
        <w:sz w:val="24"/>
        <w:lang w:eastAsia="en-US"/>
      </w:rPr>
      <w:t xml:space="preserve"> ПАО</w:t>
    </w:r>
    <w:r>
      <w:rPr>
        <w:rFonts w:ascii="Times New Roman" w:hAnsi="Times New Roman"/>
        <w:sz w:val="24"/>
        <w:lang w:eastAsia="en-US"/>
      </w:rPr>
      <w:t xml:space="preserve"> «</w:t>
    </w:r>
    <w:r w:rsidRPr="00626374">
      <w:rPr>
        <w:rFonts w:ascii="Times New Roman" w:hAnsi="Times New Roman"/>
        <w:sz w:val="24"/>
        <w:lang w:eastAsia="en-US"/>
      </w:rPr>
      <w:t>Кубаньэнерго</w:t>
    </w:r>
    <w:r>
      <w:rPr>
        <w:rFonts w:ascii="Times New Roman" w:hAnsi="Times New Roman"/>
        <w:sz w:val="24"/>
        <w:lang w:eastAsia="en-US"/>
      </w:rPr>
      <w:t xml:space="preserve">» </w:t>
    </w:r>
  </w:p>
  <w:p w:rsidR="001E1BA3" w:rsidRPr="00626374" w:rsidRDefault="001E1BA3" w:rsidP="000A64C6">
    <w:pPr>
      <w:pBdr>
        <w:top w:val="single" w:sz="4" w:space="1" w:color="auto"/>
      </w:pBdr>
      <w:tabs>
        <w:tab w:val="left" w:pos="3681"/>
      </w:tabs>
      <w:spacing w:after="0" w:line="240" w:lineRule="auto"/>
      <w:contextualSpacing/>
      <w:jc w:val="both"/>
      <w:rPr>
        <w:rFonts w:ascii="Times New Roman" w:hAnsi="Times New Roman"/>
        <w:sz w:val="24"/>
        <w:lang w:eastAsia="en-US"/>
      </w:rPr>
    </w:pPr>
    <w:r>
      <w:rPr>
        <w:rFonts w:ascii="Times New Roman" w:hAnsi="Times New Roman"/>
        <w:sz w:val="24"/>
        <w:lang w:eastAsia="en-US"/>
      </w:rPr>
      <w:t>Форма запроса субъекта персональных данных на предоставление доступа к своим персональным данным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030" w:rsidRDefault="008F0030" w:rsidP="004C6D8E">
      <w:pPr>
        <w:spacing w:after="0" w:line="240" w:lineRule="auto"/>
      </w:pPr>
      <w:r>
        <w:separator/>
      </w:r>
    </w:p>
  </w:footnote>
  <w:footnote w:type="continuationSeparator" w:id="0">
    <w:p w:rsidR="008F0030" w:rsidRDefault="008F0030" w:rsidP="004C6D8E">
      <w:pPr>
        <w:spacing w:after="0" w:line="240" w:lineRule="auto"/>
      </w:pPr>
      <w:r>
        <w:continuationSeparator/>
      </w:r>
    </w:p>
  </w:footnote>
  <w:footnote w:type="continuationNotice" w:id="1">
    <w:p w:rsidR="008F0030" w:rsidRDefault="008F0030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BA3" w:rsidRPr="001C6C4C" w:rsidRDefault="001E1BA3" w:rsidP="001C6C4C">
    <w:pPr>
      <w:pBdr>
        <w:bottom w:val="single" w:sz="4" w:space="1" w:color="auto"/>
      </w:pBdr>
      <w:tabs>
        <w:tab w:val="center" w:pos="4677"/>
        <w:tab w:val="right" w:pos="9355"/>
      </w:tabs>
      <w:spacing w:after="0" w:line="240" w:lineRule="auto"/>
      <w:contextualSpacing/>
      <w:jc w:val="both"/>
      <w:rPr>
        <w:rFonts w:ascii="Times New Roman" w:hAnsi="Times New Roman"/>
        <w:sz w:val="24"/>
        <w:szCs w:val="24"/>
        <w:lang w:eastAsia="en-US"/>
      </w:rPr>
    </w:pPr>
    <w:r w:rsidRPr="001C6C4C">
      <w:rPr>
        <w:rFonts w:ascii="Times New Roman" w:hAnsi="Times New Roman"/>
        <w:sz w:val="24"/>
        <w:szCs w:val="24"/>
        <w:lang w:eastAsia="en-US"/>
      </w:rPr>
      <w:t>ПАО</w:t>
    </w:r>
    <w:r>
      <w:rPr>
        <w:rFonts w:ascii="Times New Roman" w:hAnsi="Times New Roman"/>
        <w:sz w:val="24"/>
        <w:szCs w:val="24"/>
        <w:lang w:eastAsia="en-US"/>
      </w:rPr>
      <w:t xml:space="preserve"> «</w:t>
    </w:r>
    <w:r w:rsidRPr="001C6C4C">
      <w:rPr>
        <w:rFonts w:ascii="Times New Roman" w:hAnsi="Times New Roman"/>
        <w:sz w:val="24"/>
        <w:szCs w:val="24"/>
        <w:lang w:eastAsia="en-US"/>
      </w:rPr>
      <w:t>Кубаньэнерго»</w:t>
    </w:r>
    <w:r w:rsidRPr="001C6C4C">
      <w:rPr>
        <w:rFonts w:ascii="Times New Roman" w:hAnsi="Times New Roman"/>
        <w:sz w:val="24"/>
        <w:szCs w:val="24"/>
        <w:lang w:eastAsia="en-US"/>
      </w:rPr>
      <w:tab/>
    </w:r>
    <w:r w:rsidR="00CA330E" w:rsidRPr="001C6C4C">
      <w:rPr>
        <w:rFonts w:ascii="Times New Roman" w:hAnsi="Times New Roman"/>
        <w:sz w:val="24"/>
        <w:szCs w:val="24"/>
        <w:lang w:eastAsia="en-US"/>
      </w:rPr>
      <w:fldChar w:fldCharType="begin"/>
    </w:r>
    <w:r w:rsidRPr="001C6C4C">
      <w:rPr>
        <w:rFonts w:ascii="Times New Roman" w:hAnsi="Times New Roman"/>
        <w:sz w:val="24"/>
        <w:szCs w:val="24"/>
        <w:lang w:eastAsia="en-US"/>
      </w:rPr>
      <w:instrText>PAGE   \* MERGEFORMAT</w:instrText>
    </w:r>
    <w:r w:rsidR="00CA330E" w:rsidRPr="001C6C4C">
      <w:rPr>
        <w:rFonts w:ascii="Times New Roman" w:hAnsi="Times New Roman"/>
        <w:sz w:val="24"/>
        <w:szCs w:val="24"/>
        <w:lang w:eastAsia="en-US"/>
      </w:rPr>
      <w:fldChar w:fldCharType="separate"/>
    </w:r>
    <w:r w:rsidR="00B84184">
      <w:rPr>
        <w:rFonts w:ascii="Times New Roman" w:hAnsi="Times New Roman"/>
        <w:noProof/>
        <w:sz w:val="24"/>
        <w:szCs w:val="24"/>
        <w:lang w:eastAsia="en-US"/>
      </w:rPr>
      <w:t>21</w:t>
    </w:r>
    <w:r w:rsidR="00CA330E" w:rsidRPr="001C6C4C">
      <w:rPr>
        <w:rFonts w:ascii="Times New Roman" w:hAnsi="Times New Roman"/>
        <w:sz w:val="24"/>
        <w:szCs w:val="24"/>
        <w:lang w:eastAsia="en-US"/>
      </w:rPr>
      <w:fldChar w:fldCharType="end"/>
    </w:r>
    <w:r w:rsidRPr="001C6C4C">
      <w:rPr>
        <w:rFonts w:ascii="Times New Roman" w:hAnsi="Times New Roman"/>
        <w:sz w:val="24"/>
        <w:szCs w:val="24"/>
        <w:lang w:eastAsia="en-US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2604"/>
    <w:multiLevelType w:val="hybridMultilevel"/>
    <w:tmpl w:val="073C0A98"/>
    <w:lvl w:ilvl="0" w:tplc="6A722AFC">
      <w:start w:val="1"/>
      <w:numFmt w:val="bullet"/>
      <w:lvlText w:val=""/>
      <w:lvlJc w:val="left"/>
      <w:pPr>
        <w:ind w:left="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1">
    <w:nsid w:val="04346876"/>
    <w:multiLevelType w:val="hybridMultilevel"/>
    <w:tmpl w:val="7B60ABB8"/>
    <w:lvl w:ilvl="0" w:tplc="6F20AB1A">
      <w:start w:val="1"/>
      <w:numFmt w:val="decimal"/>
      <w:lvlText w:val="%1."/>
      <w:lvlJc w:val="left"/>
      <w:pPr>
        <w:ind w:left="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  <w:rPr>
        <w:rFonts w:cs="Times New Roman"/>
      </w:rPr>
    </w:lvl>
  </w:abstractNum>
  <w:abstractNum w:abstractNumId="2">
    <w:nsid w:val="079E6F4B"/>
    <w:multiLevelType w:val="hybridMultilevel"/>
    <w:tmpl w:val="5984A7F8"/>
    <w:lvl w:ilvl="0" w:tplc="78721B44">
      <w:start w:val="1"/>
      <w:numFmt w:val="decimal"/>
      <w:lvlText w:val="4.6.%1."/>
      <w:lvlJc w:val="left"/>
      <w:pPr>
        <w:ind w:left="482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541" w:hanging="360"/>
      </w:pPr>
    </w:lvl>
    <w:lvl w:ilvl="2" w:tplc="0419001B" w:tentative="1">
      <w:start w:val="1"/>
      <w:numFmt w:val="lowerRoman"/>
      <w:lvlText w:val="%3."/>
      <w:lvlJc w:val="right"/>
      <w:pPr>
        <w:ind w:left="6261" w:hanging="180"/>
      </w:pPr>
    </w:lvl>
    <w:lvl w:ilvl="3" w:tplc="0419000F" w:tentative="1">
      <w:start w:val="1"/>
      <w:numFmt w:val="decimal"/>
      <w:lvlText w:val="%4."/>
      <w:lvlJc w:val="left"/>
      <w:pPr>
        <w:ind w:left="6981" w:hanging="360"/>
      </w:pPr>
    </w:lvl>
    <w:lvl w:ilvl="4" w:tplc="04190019" w:tentative="1">
      <w:start w:val="1"/>
      <w:numFmt w:val="lowerLetter"/>
      <w:lvlText w:val="%5."/>
      <w:lvlJc w:val="left"/>
      <w:pPr>
        <w:ind w:left="7701" w:hanging="360"/>
      </w:pPr>
    </w:lvl>
    <w:lvl w:ilvl="5" w:tplc="0419001B" w:tentative="1">
      <w:start w:val="1"/>
      <w:numFmt w:val="lowerRoman"/>
      <w:lvlText w:val="%6."/>
      <w:lvlJc w:val="right"/>
      <w:pPr>
        <w:ind w:left="8421" w:hanging="180"/>
      </w:pPr>
    </w:lvl>
    <w:lvl w:ilvl="6" w:tplc="0419000F" w:tentative="1">
      <w:start w:val="1"/>
      <w:numFmt w:val="decimal"/>
      <w:lvlText w:val="%7."/>
      <w:lvlJc w:val="left"/>
      <w:pPr>
        <w:ind w:left="9141" w:hanging="360"/>
      </w:pPr>
    </w:lvl>
    <w:lvl w:ilvl="7" w:tplc="04190019" w:tentative="1">
      <w:start w:val="1"/>
      <w:numFmt w:val="lowerLetter"/>
      <w:lvlText w:val="%8."/>
      <w:lvlJc w:val="left"/>
      <w:pPr>
        <w:ind w:left="9861" w:hanging="360"/>
      </w:pPr>
    </w:lvl>
    <w:lvl w:ilvl="8" w:tplc="0419001B" w:tentative="1">
      <w:start w:val="1"/>
      <w:numFmt w:val="lowerRoman"/>
      <w:lvlText w:val="%9."/>
      <w:lvlJc w:val="right"/>
      <w:pPr>
        <w:ind w:left="10581" w:hanging="180"/>
      </w:pPr>
    </w:lvl>
  </w:abstractNum>
  <w:abstractNum w:abstractNumId="3">
    <w:nsid w:val="11DF4237"/>
    <w:multiLevelType w:val="hybridMultilevel"/>
    <w:tmpl w:val="0B8C57DA"/>
    <w:lvl w:ilvl="0" w:tplc="CD92E79C">
      <w:start w:val="1"/>
      <w:numFmt w:val="decimal"/>
      <w:lvlText w:val="%1."/>
      <w:lvlJc w:val="left"/>
      <w:pPr>
        <w:ind w:left="390" w:hanging="360"/>
      </w:pPr>
      <w:rPr>
        <w:rFonts w:eastAsia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  <w:rPr>
        <w:rFonts w:cs="Times New Roman"/>
      </w:rPr>
    </w:lvl>
  </w:abstractNum>
  <w:abstractNum w:abstractNumId="4">
    <w:nsid w:val="1B664685"/>
    <w:multiLevelType w:val="hybridMultilevel"/>
    <w:tmpl w:val="643E2314"/>
    <w:lvl w:ilvl="0" w:tplc="2AD475E0">
      <w:start w:val="1"/>
      <w:numFmt w:val="bullet"/>
      <w:lvlText w:val=""/>
      <w:lvlJc w:val="left"/>
      <w:pPr>
        <w:ind w:left="14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5">
    <w:nsid w:val="22DB5A86"/>
    <w:multiLevelType w:val="hybridMultilevel"/>
    <w:tmpl w:val="11902F8E"/>
    <w:lvl w:ilvl="0" w:tplc="2AD475E0">
      <w:start w:val="1"/>
      <w:numFmt w:val="bullet"/>
      <w:lvlText w:val=""/>
      <w:lvlJc w:val="left"/>
      <w:pPr>
        <w:ind w:left="14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6">
    <w:nsid w:val="27367CF4"/>
    <w:multiLevelType w:val="hybridMultilevel"/>
    <w:tmpl w:val="11707370"/>
    <w:lvl w:ilvl="0" w:tplc="6A722A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5AA3B47"/>
    <w:multiLevelType w:val="hybridMultilevel"/>
    <w:tmpl w:val="C7D001D6"/>
    <w:lvl w:ilvl="0" w:tplc="2AD475E0">
      <w:start w:val="1"/>
      <w:numFmt w:val="bullet"/>
      <w:lvlText w:val=""/>
      <w:lvlJc w:val="left"/>
      <w:pPr>
        <w:ind w:left="14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8">
    <w:nsid w:val="472E6845"/>
    <w:multiLevelType w:val="hybridMultilevel"/>
    <w:tmpl w:val="60B8D7A0"/>
    <w:lvl w:ilvl="0" w:tplc="49BAF72C">
      <w:start w:val="1"/>
      <w:numFmt w:val="bullet"/>
      <w:lvlText w:val=""/>
      <w:lvlJc w:val="left"/>
      <w:pPr>
        <w:ind w:left="14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9">
    <w:nsid w:val="4D992C9A"/>
    <w:multiLevelType w:val="hybridMultilevel"/>
    <w:tmpl w:val="0638EBBE"/>
    <w:lvl w:ilvl="0" w:tplc="5706D7F6">
      <w:start w:val="1"/>
      <w:numFmt w:val="decimal"/>
      <w:lvlText w:val="4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1805C0E"/>
    <w:multiLevelType w:val="multilevel"/>
    <w:tmpl w:val="EFDC6F2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cs="Times New Roman" w:hint="default"/>
      </w:rPr>
    </w:lvl>
  </w:abstractNum>
  <w:abstractNum w:abstractNumId="11">
    <w:nsid w:val="51FE41BE"/>
    <w:multiLevelType w:val="multilevel"/>
    <w:tmpl w:val="3BC8DA20"/>
    <w:lvl w:ilvl="0">
      <w:start w:val="1"/>
      <w:numFmt w:val="decimal"/>
      <w:lvlText w:val="%1."/>
      <w:lvlJc w:val="left"/>
      <w:pPr>
        <w:ind w:left="3763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44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482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5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87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58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729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64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8355" w:hanging="2160"/>
      </w:pPr>
      <w:rPr>
        <w:rFonts w:cs="Times New Roman" w:hint="default"/>
      </w:rPr>
    </w:lvl>
  </w:abstractNum>
  <w:abstractNum w:abstractNumId="12">
    <w:nsid w:val="5BBF0769"/>
    <w:multiLevelType w:val="hybridMultilevel"/>
    <w:tmpl w:val="D4FA3342"/>
    <w:lvl w:ilvl="0" w:tplc="2AD475E0">
      <w:start w:val="1"/>
      <w:numFmt w:val="bullet"/>
      <w:lvlText w:val=""/>
      <w:lvlJc w:val="left"/>
      <w:pPr>
        <w:ind w:left="14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13">
    <w:nsid w:val="5BDF5261"/>
    <w:multiLevelType w:val="multilevel"/>
    <w:tmpl w:val="0419001F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687225CD"/>
    <w:multiLevelType w:val="hybridMultilevel"/>
    <w:tmpl w:val="E500BEC2"/>
    <w:lvl w:ilvl="0" w:tplc="2AD475E0">
      <w:start w:val="1"/>
      <w:numFmt w:val="bullet"/>
      <w:lvlText w:val=""/>
      <w:lvlJc w:val="left"/>
      <w:pPr>
        <w:ind w:left="14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11"/>
  </w:num>
  <w:num w:numId="5">
    <w:abstractNumId w:val="8"/>
  </w:num>
  <w:num w:numId="6">
    <w:abstractNumId w:val="13"/>
  </w:num>
  <w:num w:numId="7">
    <w:abstractNumId w:val="0"/>
  </w:num>
  <w:num w:numId="8">
    <w:abstractNumId w:val="6"/>
  </w:num>
  <w:num w:numId="9">
    <w:abstractNumId w:val="9"/>
  </w:num>
  <w:num w:numId="10">
    <w:abstractNumId w:val="14"/>
  </w:num>
  <w:num w:numId="11">
    <w:abstractNumId w:val="2"/>
  </w:num>
  <w:num w:numId="12">
    <w:abstractNumId w:val="4"/>
  </w:num>
  <w:num w:numId="13">
    <w:abstractNumId w:val="7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ocumentProtection w:edit="trackedChanges" w:enforcement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76D00"/>
    <w:rsid w:val="00027587"/>
    <w:rsid w:val="00034DE9"/>
    <w:rsid w:val="00057311"/>
    <w:rsid w:val="000869D1"/>
    <w:rsid w:val="00093172"/>
    <w:rsid w:val="0009492B"/>
    <w:rsid w:val="000A64C6"/>
    <w:rsid w:val="000C725C"/>
    <w:rsid w:val="000D0EAA"/>
    <w:rsid w:val="000D1B65"/>
    <w:rsid w:val="000E1F7D"/>
    <w:rsid w:val="000F02D7"/>
    <w:rsid w:val="0010283A"/>
    <w:rsid w:val="00131EEC"/>
    <w:rsid w:val="00156025"/>
    <w:rsid w:val="00167D88"/>
    <w:rsid w:val="00194006"/>
    <w:rsid w:val="001B1185"/>
    <w:rsid w:val="001B7ACB"/>
    <w:rsid w:val="001C6C4C"/>
    <w:rsid w:val="001E1BA3"/>
    <w:rsid w:val="001E6D3B"/>
    <w:rsid w:val="001F795B"/>
    <w:rsid w:val="00210784"/>
    <w:rsid w:val="0024136E"/>
    <w:rsid w:val="002527BF"/>
    <w:rsid w:val="00252F43"/>
    <w:rsid w:val="002706A6"/>
    <w:rsid w:val="00282BE2"/>
    <w:rsid w:val="0029648C"/>
    <w:rsid w:val="002A589D"/>
    <w:rsid w:val="002D5EF4"/>
    <w:rsid w:val="00305004"/>
    <w:rsid w:val="003106AF"/>
    <w:rsid w:val="00316592"/>
    <w:rsid w:val="00325142"/>
    <w:rsid w:val="0036110E"/>
    <w:rsid w:val="003A66C5"/>
    <w:rsid w:val="003C15FF"/>
    <w:rsid w:val="003C2570"/>
    <w:rsid w:val="003D3B2E"/>
    <w:rsid w:val="003D65F2"/>
    <w:rsid w:val="004036A1"/>
    <w:rsid w:val="00404449"/>
    <w:rsid w:val="00414FD4"/>
    <w:rsid w:val="0042215F"/>
    <w:rsid w:val="00426D6F"/>
    <w:rsid w:val="00443A9F"/>
    <w:rsid w:val="004520FB"/>
    <w:rsid w:val="00475B23"/>
    <w:rsid w:val="004B5C39"/>
    <w:rsid w:val="004C6D8E"/>
    <w:rsid w:val="005050DE"/>
    <w:rsid w:val="00510D3E"/>
    <w:rsid w:val="00545442"/>
    <w:rsid w:val="00564FDB"/>
    <w:rsid w:val="005F5138"/>
    <w:rsid w:val="00620504"/>
    <w:rsid w:val="00626374"/>
    <w:rsid w:val="00666F80"/>
    <w:rsid w:val="00671D0E"/>
    <w:rsid w:val="006777AF"/>
    <w:rsid w:val="00685639"/>
    <w:rsid w:val="006B2AF2"/>
    <w:rsid w:val="006D10D0"/>
    <w:rsid w:val="006D3E79"/>
    <w:rsid w:val="006E08DE"/>
    <w:rsid w:val="006F22C2"/>
    <w:rsid w:val="00702462"/>
    <w:rsid w:val="00756A19"/>
    <w:rsid w:val="0076207A"/>
    <w:rsid w:val="00777404"/>
    <w:rsid w:val="0077762E"/>
    <w:rsid w:val="00782975"/>
    <w:rsid w:val="00796C37"/>
    <w:rsid w:val="007A2E48"/>
    <w:rsid w:val="007A6B8C"/>
    <w:rsid w:val="007B42D0"/>
    <w:rsid w:val="007C5596"/>
    <w:rsid w:val="007E0A5C"/>
    <w:rsid w:val="007E5BCE"/>
    <w:rsid w:val="007F44F8"/>
    <w:rsid w:val="008162AE"/>
    <w:rsid w:val="008175EC"/>
    <w:rsid w:val="00820655"/>
    <w:rsid w:val="0083343D"/>
    <w:rsid w:val="0083780B"/>
    <w:rsid w:val="00845862"/>
    <w:rsid w:val="008758F1"/>
    <w:rsid w:val="008C0B17"/>
    <w:rsid w:val="008D5520"/>
    <w:rsid w:val="008F0030"/>
    <w:rsid w:val="00906439"/>
    <w:rsid w:val="00910E34"/>
    <w:rsid w:val="00921FF1"/>
    <w:rsid w:val="009358AD"/>
    <w:rsid w:val="00950807"/>
    <w:rsid w:val="009750D5"/>
    <w:rsid w:val="00987111"/>
    <w:rsid w:val="00997ABB"/>
    <w:rsid w:val="009A58D9"/>
    <w:rsid w:val="009E4709"/>
    <w:rsid w:val="009F3726"/>
    <w:rsid w:val="00A401E3"/>
    <w:rsid w:val="00A41836"/>
    <w:rsid w:val="00A54242"/>
    <w:rsid w:val="00A55806"/>
    <w:rsid w:val="00A6098E"/>
    <w:rsid w:val="00A80B7B"/>
    <w:rsid w:val="00A9433A"/>
    <w:rsid w:val="00A953D4"/>
    <w:rsid w:val="00AA21B1"/>
    <w:rsid w:val="00AB4100"/>
    <w:rsid w:val="00AB78AC"/>
    <w:rsid w:val="00AE204E"/>
    <w:rsid w:val="00B01B42"/>
    <w:rsid w:val="00B0240C"/>
    <w:rsid w:val="00B4412D"/>
    <w:rsid w:val="00B73958"/>
    <w:rsid w:val="00B84184"/>
    <w:rsid w:val="00BC4893"/>
    <w:rsid w:val="00BE4C13"/>
    <w:rsid w:val="00C303A3"/>
    <w:rsid w:val="00C320B7"/>
    <w:rsid w:val="00C8748A"/>
    <w:rsid w:val="00CA330E"/>
    <w:rsid w:val="00D00B36"/>
    <w:rsid w:val="00D65C43"/>
    <w:rsid w:val="00D74BA0"/>
    <w:rsid w:val="00D7709F"/>
    <w:rsid w:val="00D84055"/>
    <w:rsid w:val="00DB4AC5"/>
    <w:rsid w:val="00E040FA"/>
    <w:rsid w:val="00E212C7"/>
    <w:rsid w:val="00E56E15"/>
    <w:rsid w:val="00E720DE"/>
    <w:rsid w:val="00E76D00"/>
    <w:rsid w:val="00EA1E8E"/>
    <w:rsid w:val="00EA76A0"/>
    <w:rsid w:val="00ED784B"/>
    <w:rsid w:val="00EE3BDD"/>
    <w:rsid w:val="00F05414"/>
    <w:rsid w:val="00F06734"/>
    <w:rsid w:val="00F42845"/>
    <w:rsid w:val="00F518EF"/>
    <w:rsid w:val="00F54C40"/>
    <w:rsid w:val="00F86044"/>
    <w:rsid w:val="00FF5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30E"/>
    <w:pPr>
      <w:spacing w:after="160" w:line="259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7395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8748A"/>
    <w:pPr>
      <w:keepNext/>
      <w:keepLines/>
      <w:spacing w:after="0" w:line="240" w:lineRule="auto"/>
      <w:ind w:left="709"/>
      <w:contextualSpacing/>
      <w:jc w:val="both"/>
      <w:outlineLvl w:val="1"/>
    </w:pPr>
    <w:rPr>
      <w:rFonts w:ascii="Times New Roman" w:eastAsiaTheme="majorEastAsia" w:hAnsi="Times New Roman" w:cstheme="majorBidi"/>
      <w:b/>
      <w:bCs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09492B"/>
    <w:pPr>
      <w:keepNext/>
      <w:keepLines/>
      <w:spacing w:after="0" w:line="240" w:lineRule="auto"/>
      <w:ind w:firstLine="709"/>
      <w:contextualSpacing/>
      <w:jc w:val="right"/>
      <w:outlineLvl w:val="2"/>
    </w:pPr>
    <w:rPr>
      <w:rFonts w:ascii="Times New Roman" w:eastAsiaTheme="majorEastAsia" w:hAnsi="Times New Roman" w:cstheme="majorBidi"/>
      <w:bCs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B73958"/>
    <w:rPr>
      <w:rFonts w:ascii="Calibri Light" w:hAnsi="Calibri Light" w:cs="Times New Roman"/>
      <w:b/>
      <w:kern w:val="32"/>
      <w:sz w:val="32"/>
    </w:rPr>
  </w:style>
  <w:style w:type="character" w:styleId="a3">
    <w:name w:val="annotation reference"/>
    <w:basedOn w:val="a0"/>
    <w:uiPriority w:val="99"/>
    <w:semiHidden/>
    <w:unhideWhenUsed/>
    <w:rsid w:val="002D5EF4"/>
    <w:rPr>
      <w:rFonts w:cs="Times New Roman"/>
      <w:sz w:val="16"/>
    </w:rPr>
  </w:style>
  <w:style w:type="paragraph" w:styleId="a4">
    <w:name w:val="annotation text"/>
    <w:basedOn w:val="a"/>
    <w:link w:val="a5"/>
    <w:uiPriority w:val="99"/>
    <w:semiHidden/>
    <w:unhideWhenUsed/>
    <w:rsid w:val="002D5EF4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locked/>
    <w:rsid w:val="002D5EF4"/>
    <w:rPr>
      <w:rFonts w:cs="Times New Roman"/>
      <w:sz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D5EF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locked/>
    <w:rsid w:val="002D5EF4"/>
    <w:rPr>
      <w:rFonts w:cs="Times New Roman"/>
      <w:b/>
      <w:sz w:val="20"/>
    </w:rPr>
  </w:style>
  <w:style w:type="paragraph" w:styleId="a8">
    <w:name w:val="Balloon Text"/>
    <w:basedOn w:val="a"/>
    <w:link w:val="a9"/>
    <w:uiPriority w:val="99"/>
    <w:semiHidden/>
    <w:unhideWhenUsed/>
    <w:rsid w:val="002D5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D5EF4"/>
    <w:rPr>
      <w:rFonts w:ascii="Tahoma" w:hAnsi="Tahoma" w:cs="Times New Roman"/>
      <w:sz w:val="16"/>
    </w:rPr>
  </w:style>
  <w:style w:type="paragraph" w:styleId="aa">
    <w:name w:val="TOC Heading"/>
    <w:basedOn w:val="1"/>
    <w:next w:val="a"/>
    <w:uiPriority w:val="39"/>
    <w:semiHidden/>
    <w:unhideWhenUsed/>
    <w:qFormat/>
    <w:rsid w:val="00B73958"/>
    <w:pPr>
      <w:keepLines/>
      <w:spacing w:before="480" w:after="0" w:line="276" w:lineRule="auto"/>
      <w:outlineLvl w:val="9"/>
    </w:pPr>
    <w:rPr>
      <w:rFonts w:asciiTheme="majorHAnsi" w:eastAsiaTheme="majorEastAsia" w:hAnsiTheme="majorHAnsi"/>
      <w:color w:val="365F91"/>
      <w:kern w:val="0"/>
      <w:sz w:val="28"/>
      <w:szCs w:val="28"/>
    </w:rPr>
  </w:style>
  <w:style w:type="paragraph" w:styleId="ab">
    <w:name w:val="Title"/>
    <w:basedOn w:val="a"/>
    <w:next w:val="a"/>
    <w:link w:val="ac"/>
    <w:autoRedefine/>
    <w:uiPriority w:val="10"/>
    <w:qFormat/>
    <w:rsid w:val="00F86044"/>
    <w:pPr>
      <w:spacing w:before="120" w:after="0"/>
      <w:jc w:val="center"/>
      <w:outlineLvl w:val="0"/>
    </w:pPr>
    <w:rPr>
      <w:rFonts w:ascii="Times New Roman" w:hAnsi="Times New Roman"/>
      <w:b/>
      <w:bCs/>
      <w:kern w:val="28"/>
      <w:sz w:val="28"/>
      <w:szCs w:val="32"/>
    </w:rPr>
  </w:style>
  <w:style w:type="character" w:customStyle="1" w:styleId="ac">
    <w:name w:val="Название Знак"/>
    <w:basedOn w:val="a0"/>
    <w:link w:val="ab"/>
    <w:uiPriority w:val="10"/>
    <w:locked/>
    <w:rsid w:val="00F86044"/>
    <w:rPr>
      <w:rFonts w:ascii="Times New Roman" w:hAnsi="Times New Roman" w:cs="Times New Roman"/>
      <w:b/>
      <w:kern w:val="28"/>
      <w:sz w:val="32"/>
    </w:rPr>
  </w:style>
  <w:style w:type="paragraph" w:styleId="11">
    <w:name w:val="toc 1"/>
    <w:basedOn w:val="a"/>
    <w:next w:val="a"/>
    <w:autoRedefine/>
    <w:uiPriority w:val="39"/>
    <w:unhideWhenUsed/>
    <w:rsid w:val="00C8748A"/>
    <w:pPr>
      <w:tabs>
        <w:tab w:val="left" w:pos="1320"/>
        <w:tab w:val="right" w:leader="dot" w:pos="9344"/>
      </w:tabs>
      <w:spacing w:after="100" w:line="240" w:lineRule="auto"/>
      <w:ind w:left="709"/>
      <w:contextualSpacing/>
      <w:jc w:val="both"/>
    </w:pPr>
  </w:style>
  <w:style w:type="character" w:styleId="ad">
    <w:name w:val="Hyperlink"/>
    <w:basedOn w:val="a0"/>
    <w:uiPriority w:val="99"/>
    <w:unhideWhenUsed/>
    <w:rsid w:val="004B5C39"/>
    <w:rPr>
      <w:rFonts w:cs="Times New Roman"/>
      <w:color w:val="0000FF"/>
      <w:u w:val="single"/>
    </w:rPr>
  </w:style>
  <w:style w:type="table" w:styleId="ae">
    <w:name w:val="Table Grid"/>
    <w:basedOn w:val="a1"/>
    <w:uiPriority w:val="59"/>
    <w:rsid w:val="00D7709F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rsid w:val="004C6D8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4C6D8E"/>
    <w:rPr>
      <w:rFonts w:cs="Times New Roman"/>
      <w:sz w:val="22"/>
      <w:szCs w:val="22"/>
    </w:rPr>
  </w:style>
  <w:style w:type="paragraph" w:styleId="af1">
    <w:name w:val="footer"/>
    <w:basedOn w:val="a"/>
    <w:link w:val="af2"/>
    <w:uiPriority w:val="99"/>
    <w:rsid w:val="004C6D8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sid w:val="004C6D8E"/>
    <w:rPr>
      <w:rFonts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C8748A"/>
    <w:rPr>
      <w:rFonts w:ascii="Times New Roman" w:eastAsiaTheme="majorEastAsia" w:hAnsi="Times New Roman" w:cstheme="majorBidi"/>
      <w:b/>
      <w:bCs/>
      <w:sz w:val="28"/>
      <w:szCs w:val="26"/>
      <w:lang w:eastAsia="en-US"/>
    </w:rPr>
  </w:style>
  <w:style w:type="paragraph" w:styleId="af3">
    <w:name w:val="List Paragraph"/>
    <w:basedOn w:val="a"/>
    <w:uiPriority w:val="34"/>
    <w:qFormat/>
    <w:rsid w:val="000D1B65"/>
    <w:pPr>
      <w:spacing w:after="0" w:line="240" w:lineRule="auto"/>
      <w:ind w:left="720" w:firstLine="709"/>
      <w:contextualSpacing/>
      <w:jc w:val="both"/>
    </w:pPr>
    <w:rPr>
      <w:rFonts w:ascii="Times New Roman" w:eastAsiaTheme="minorHAnsi" w:hAnsi="Times New Roman" w:cstheme="minorBidi"/>
      <w:sz w:val="28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F06734"/>
    <w:pPr>
      <w:spacing w:after="100"/>
      <w:ind w:left="220"/>
    </w:pPr>
  </w:style>
  <w:style w:type="character" w:customStyle="1" w:styleId="30">
    <w:name w:val="Заголовок 3 Знак"/>
    <w:basedOn w:val="a0"/>
    <w:link w:val="3"/>
    <w:uiPriority w:val="9"/>
    <w:rsid w:val="0009492B"/>
    <w:rPr>
      <w:rFonts w:ascii="Times New Roman" w:eastAsiaTheme="majorEastAsia" w:hAnsi="Times New Roman" w:cstheme="majorBidi"/>
      <w:bCs/>
      <w:sz w:val="28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3D65F2"/>
    <w:pPr>
      <w:spacing w:after="100"/>
      <w:ind w:left="440"/>
    </w:pPr>
  </w:style>
  <w:style w:type="paragraph" w:styleId="af4">
    <w:name w:val="Revision"/>
    <w:hidden/>
    <w:uiPriority w:val="99"/>
    <w:semiHidden/>
    <w:rsid w:val="002527BF"/>
    <w:rPr>
      <w:rFonts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7395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8748A"/>
    <w:pPr>
      <w:keepNext/>
      <w:keepLines/>
      <w:spacing w:after="0" w:line="240" w:lineRule="auto"/>
      <w:ind w:left="709"/>
      <w:contextualSpacing/>
      <w:jc w:val="both"/>
      <w:outlineLvl w:val="1"/>
    </w:pPr>
    <w:rPr>
      <w:rFonts w:ascii="Times New Roman" w:eastAsiaTheme="majorEastAsia" w:hAnsi="Times New Roman" w:cstheme="majorBidi"/>
      <w:b/>
      <w:bCs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09492B"/>
    <w:pPr>
      <w:keepNext/>
      <w:keepLines/>
      <w:spacing w:after="0" w:line="240" w:lineRule="auto"/>
      <w:ind w:firstLine="709"/>
      <w:contextualSpacing/>
      <w:jc w:val="right"/>
      <w:outlineLvl w:val="2"/>
    </w:pPr>
    <w:rPr>
      <w:rFonts w:ascii="Times New Roman" w:eastAsiaTheme="majorEastAsia" w:hAnsi="Times New Roman" w:cstheme="majorBidi"/>
      <w:bCs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B73958"/>
    <w:rPr>
      <w:rFonts w:ascii="Calibri Light" w:hAnsi="Calibri Light" w:cs="Times New Roman"/>
      <w:b/>
      <w:kern w:val="32"/>
      <w:sz w:val="32"/>
    </w:rPr>
  </w:style>
  <w:style w:type="character" w:styleId="a3">
    <w:name w:val="annotation reference"/>
    <w:basedOn w:val="a0"/>
    <w:uiPriority w:val="99"/>
    <w:semiHidden/>
    <w:unhideWhenUsed/>
    <w:rsid w:val="002D5EF4"/>
    <w:rPr>
      <w:rFonts w:cs="Times New Roman"/>
      <w:sz w:val="16"/>
    </w:rPr>
  </w:style>
  <w:style w:type="paragraph" w:styleId="a4">
    <w:name w:val="annotation text"/>
    <w:basedOn w:val="a"/>
    <w:link w:val="a5"/>
    <w:uiPriority w:val="99"/>
    <w:semiHidden/>
    <w:unhideWhenUsed/>
    <w:rsid w:val="002D5EF4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locked/>
    <w:rsid w:val="002D5EF4"/>
    <w:rPr>
      <w:rFonts w:cs="Times New Roman"/>
      <w:sz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D5EF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locked/>
    <w:rsid w:val="002D5EF4"/>
    <w:rPr>
      <w:rFonts w:cs="Times New Roman"/>
      <w:b/>
      <w:sz w:val="20"/>
    </w:rPr>
  </w:style>
  <w:style w:type="paragraph" w:styleId="a8">
    <w:name w:val="Balloon Text"/>
    <w:basedOn w:val="a"/>
    <w:link w:val="a9"/>
    <w:uiPriority w:val="99"/>
    <w:semiHidden/>
    <w:unhideWhenUsed/>
    <w:rsid w:val="002D5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D5EF4"/>
    <w:rPr>
      <w:rFonts w:ascii="Tahoma" w:hAnsi="Tahoma" w:cs="Times New Roman"/>
      <w:sz w:val="16"/>
    </w:rPr>
  </w:style>
  <w:style w:type="paragraph" w:styleId="aa">
    <w:name w:val="TOC Heading"/>
    <w:basedOn w:val="1"/>
    <w:next w:val="a"/>
    <w:uiPriority w:val="39"/>
    <w:semiHidden/>
    <w:unhideWhenUsed/>
    <w:qFormat/>
    <w:rsid w:val="00B73958"/>
    <w:pPr>
      <w:keepLines/>
      <w:spacing w:before="480" w:after="0" w:line="276" w:lineRule="auto"/>
      <w:outlineLvl w:val="9"/>
    </w:pPr>
    <w:rPr>
      <w:rFonts w:asciiTheme="majorHAnsi" w:eastAsiaTheme="majorEastAsia" w:hAnsiTheme="majorHAnsi"/>
      <w:color w:val="365F91"/>
      <w:kern w:val="0"/>
      <w:sz w:val="28"/>
      <w:szCs w:val="28"/>
    </w:rPr>
  </w:style>
  <w:style w:type="paragraph" w:styleId="ab">
    <w:name w:val="Title"/>
    <w:basedOn w:val="a"/>
    <w:next w:val="a"/>
    <w:link w:val="ac"/>
    <w:autoRedefine/>
    <w:uiPriority w:val="10"/>
    <w:qFormat/>
    <w:rsid w:val="00F86044"/>
    <w:pPr>
      <w:spacing w:before="120" w:after="0"/>
      <w:jc w:val="center"/>
      <w:outlineLvl w:val="0"/>
    </w:pPr>
    <w:rPr>
      <w:rFonts w:ascii="Times New Roman" w:hAnsi="Times New Roman"/>
      <w:b/>
      <w:bCs/>
      <w:kern w:val="28"/>
      <w:sz w:val="28"/>
      <w:szCs w:val="32"/>
    </w:rPr>
  </w:style>
  <w:style w:type="character" w:customStyle="1" w:styleId="ac">
    <w:name w:val="Название Знак"/>
    <w:basedOn w:val="a0"/>
    <w:link w:val="ab"/>
    <w:uiPriority w:val="10"/>
    <w:locked/>
    <w:rsid w:val="00F86044"/>
    <w:rPr>
      <w:rFonts w:ascii="Times New Roman" w:hAnsi="Times New Roman" w:cs="Times New Roman"/>
      <w:b/>
      <w:kern w:val="28"/>
      <w:sz w:val="32"/>
    </w:rPr>
  </w:style>
  <w:style w:type="paragraph" w:styleId="11">
    <w:name w:val="toc 1"/>
    <w:basedOn w:val="a"/>
    <w:next w:val="a"/>
    <w:autoRedefine/>
    <w:uiPriority w:val="39"/>
    <w:unhideWhenUsed/>
    <w:rsid w:val="00C8748A"/>
    <w:pPr>
      <w:tabs>
        <w:tab w:val="left" w:pos="1320"/>
        <w:tab w:val="right" w:leader="dot" w:pos="9344"/>
      </w:tabs>
      <w:spacing w:after="100" w:line="240" w:lineRule="auto"/>
      <w:ind w:left="709"/>
      <w:contextualSpacing/>
      <w:jc w:val="both"/>
    </w:pPr>
  </w:style>
  <w:style w:type="character" w:styleId="ad">
    <w:name w:val="Hyperlink"/>
    <w:basedOn w:val="a0"/>
    <w:uiPriority w:val="99"/>
    <w:unhideWhenUsed/>
    <w:rsid w:val="004B5C39"/>
    <w:rPr>
      <w:rFonts w:cs="Times New Roman"/>
      <w:color w:val="0000FF"/>
      <w:u w:val="single"/>
    </w:rPr>
  </w:style>
  <w:style w:type="table" w:styleId="ae">
    <w:name w:val="Table Grid"/>
    <w:basedOn w:val="a1"/>
    <w:uiPriority w:val="59"/>
    <w:rsid w:val="00D7709F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rsid w:val="004C6D8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4C6D8E"/>
    <w:rPr>
      <w:rFonts w:cs="Times New Roman"/>
      <w:sz w:val="22"/>
      <w:szCs w:val="22"/>
    </w:rPr>
  </w:style>
  <w:style w:type="paragraph" w:styleId="af1">
    <w:name w:val="footer"/>
    <w:basedOn w:val="a"/>
    <w:link w:val="af2"/>
    <w:uiPriority w:val="99"/>
    <w:rsid w:val="004C6D8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sid w:val="004C6D8E"/>
    <w:rPr>
      <w:rFonts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C8748A"/>
    <w:rPr>
      <w:rFonts w:ascii="Times New Roman" w:eastAsiaTheme="majorEastAsia" w:hAnsi="Times New Roman" w:cstheme="majorBidi"/>
      <w:b/>
      <w:bCs/>
      <w:sz w:val="28"/>
      <w:szCs w:val="26"/>
      <w:lang w:eastAsia="en-US"/>
    </w:rPr>
  </w:style>
  <w:style w:type="paragraph" w:styleId="af3">
    <w:name w:val="List Paragraph"/>
    <w:basedOn w:val="a"/>
    <w:uiPriority w:val="34"/>
    <w:qFormat/>
    <w:rsid w:val="000D1B65"/>
    <w:pPr>
      <w:spacing w:after="0" w:line="240" w:lineRule="auto"/>
      <w:ind w:left="720" w:firstLine="709"/>
      <w:contextualSpacing/>
      <w:jc w:val="both"/>
    </w:pPr>
    <w:rPr>
      <w:rFonts w:ascii="Times New Roman" w:eastAsiaTheme="minorHAnsi" w:hAnsi="Times New Roman" w:cstheme="minorBidi"/>
      <w:sz w:val="28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F06734"/>
    <w:pPr>
      <w:spacing w:after="100"/>
      <w:ind w:left="220"/>
    </w:pPr>
  </w:style>
  <w:style w:type="character" w:customStyle="1" w:styleId="30">
    <w:name w:val="Заголовок 3 Знак"/>
    <w:basedOn w:val="a0"/>
    <w:link w:val="3"/>
    <w:uiPriority w:val="9"/>
    <w:rsid w:val="0009492B"/>
    <w:rPr>
      <w:rFonts w:ascii="Times New Roman" w:eastAsiaTheme="majorEastAsia" w:hAnsi="Times New Roman" w:cstheme="majorBidi"/>
      <w:bCs/>
      <w:sz w:val="28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3D65F2"/>
    <w:pPr>
      <w:spacing w:after="100"/>
      <w:ind w:left="440"/>
    </w:pPr>
  </w:style>
  <w:style w:type="paragraph" w:styleId="af4">
    <w:name w:val="Revision"/>
    <w:hidden/>
    <w:uiPriority w:val="99"/>
    <w:semiHidden/>
    <w:rsid w:val="002527BF"/>
    <w:rPr>
      <w:rFonts w:cs="Times New Roman"/>
      <w:sz w:val="22"/>
      <w:szCs w:val="22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docEvents>
    <wne:eventDocOpen/>
    <wne:eventDocClose/>
  </wne:docEvents>
  <wne:mcds>
    <wne:mcd wne:macroName="PROJECT.ONLYCLIENTMACROSES.INITIALIZECLIENT" wne:name="Project.OnlyClientMacroses.InitializeClient" wne:bEncrypt="00" wne:cmg="56"/>
    <wne:mcd wne:macroName="PROJECT.ONLYCLIENTMACROSES.FINALIZECLIENT" wne:name="Project.OnlyClientMacroses.FinalizeClient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divs>
    <w:div w:id="1718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emf"/><Relationship Id="rId18" Type="http://schemas.openxmlformats.org/officeDocument/2006/relationships/footer" Target="footer4.xml"/><Relationship Id="rId3" Type="http://schemas.openxmlformats.org/officeDocument/2006/relationships/customXml" Target="../customXml/item2.xml"/><Relationship Id="rId21" Type="http://schemas.microsoft.com/office/2007/relationships/stylesWithEffects" Target="stylesWithEffects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4.emf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emf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A1DC3-55A7-42B9-9464-FF50AB022E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D5F276-2402-41AB-884A-C2470328B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5464</Words>
  <Characters>31150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Sveta</cp:lastModifiedBy>
  <cp:revision>2</cp:revision>
  <cp:lastPrinted>2019-03-04T07:10:00Z</cp:lastPrinted>
  <dcterms:created xsi:type="dcterms:W3CDTF">2019-03-27T08:02:00Z</dcterms:created>
  <dcterms:modified xsi:type="dcterms:W3CDTF">2019-03-27T08:02:00Z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OwnerUserId">
    <vt:lpwstr>SirotaII</vt:lpwstr>
  </property>
  <property fmtid="{D5CDD505-2E9C-101B-9397-08002B2CF9AE}" pid="3" name="CustomObjectId">
    <vt:lpwstr>09000834880f6ea6</vt:lpwstr>
  </property>
  <property fmtid="{D5CDD505-2E9C-101B-9397-08002B2CF9AE}" pid="4" name="CustomServerURL">
    <vt:lpwstr>http://10.168.16.133:7779/kuban_energo/doc-upload</vt:lpwstr>
  </property>
  <property fmtid="{D5CDD505-2E9C-101B-9397-08002B2CF9AE}" pid="5" name="CustomUserId">
    <vt:lpwstr>IvashchenkoTN</vt:lpwstr>
  </property>
  <property fmtid="{D5CDD505-2E9C-101B-9397-08002B2CF9AE}" pid="6" name="CustomObjectState">
    <vt:lpwstr>1939177397</vt:lpwstr>
  </property>
  <property fmtid="{D5CDD505-2E9C-101B-9397-08002B2CF9AE}" pid="7" name="localFileProperties">
    <vt:lpwstr>E0:3F:49:1B:81:F3</vt:lpwstr>
  </property>
</Properties>
</file>