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56DC" w14:textId="30CF684B" w:rsidR="006D4301" w:rsidRPr="006C7C20"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49AFB1CC" wp14:editId="7444C635">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6C7C20" w:rsidRPr="006C7C20">
        <w:rPr>
          <w:noProof/>
          <w:lang w:val="en-US"/>
        </w:rPr>
        <w:t xml:space="preserve"> </w:t>
      </w:r>
      <w:r w:rsidR="006C7C20" w:rsidRPr="001327FC">
        <w:rPr>
          <w:noProof/>
          <w:lang w:val="en-US"/>
        </w:rPr>
        <w:t xml:space="preserve">Minutes of the Meeting of the Board of Directors No. </w:t>
      </w:r>
      <w:r w:rsidR="00206062" w:rsidRPr="006C7C20">
        <w:rPr>
          <w:lang w:val="en-US"/>
        </w:rPr>
        <w:t>4</w:t>
      </w:r>
      <w:r w:rsidR="00377F48" w:rsidRPr="006C7C20">
        <w:rPr>
          <w:lang w:val="en-US"/>
        </w:rPr>
        <w:t>4</w:t>
      </w:r>
      <w:r w:rsidR="00A53535" w:rsidRPr="006C7C20">
        <w:rPr>
          <w:lang w:val="en-US"/>
        </w:rPr>
        <w:t>2</w:t>
      </w:r>
      <w:r w:rsidR="006D4301" w:rsidRPr="006C7C20">
        <w:rPr>
          <w:lang w:val="en-US"/>
        </w:rPr>
        <w:t>/20</w:t>
      </w:r>
      <w:r w:rsidR="00FB5400" w:rsidRPr="006C7C20">
        <w:rPr>
          <w:lang w:val="en-US"/>
        </w:rPr>
        <w:t>2</w:t>
      </w:r>
      <w:r w:rsidR="00BB35A3" w:rsidRPr="006C7C20">
        <w:rPr>
          <w:lang w:val="en-US"/>
        </w:rPr>
        <w:t>1</w:t>
      </w:r>
    </w:p>
    <w:p w14:paraId="18810BB8" w14:textId="72A401A6" w:rsidR="006D4301" w:rsidRPr="006C7C20" w:rsidRDefault="006C7C20" w:rsidP="006D4301">
      <w:pPr>
        <w:pStyle w:val="30"/>
        <w:keepNext w:val="0"/>
        <w:widowControl w:val="0"/>
        <w:jc w:val="center"/>
        <w:rPr>
          <w:lang w:val="en-US"/>
        </w:rPr>
      </w:pPr>
      <w:r>
        <w:rPr>
          <w:lang w:val="en-US"/>
        </w:rPr>
        <w:t>of the Public Joint Stock Company</w:t>
      </w:r>
    </w:p>
    <w:p w14:paraId="3468541B" w14:textId="61E95451" w:rsidR="00490893" w:rsidRPr="006C7C20" w:rsidRDefault="006D4301" w:rsidP="006C7C20">
      <w:pPr>
        <w:pStyle w:val="30"/>
        <w:keepNext w:val="0"/>
        <w:widowControl w:val="0"/>
        <w:spacing w:after="120"/>
        <w:jc w:val="center"/>
        <w:rPr>
          <w:spacing w:val="-2"/>
          <w:lang w:val="en-US"/>
        </w:rPr>
      </w:pPr>
      <w:r w:rsidRPr="006C7C20">
        <w:rPr>
          <w:lang w:val="en-US"/>
        </w:rPr>
        <w:t xml:space="preserve"> </w:t>
      </w:r>
      <w:r w:rsidR="006C7C20">
        <w:rPr>
          <w:lang w:val="en-US"/>
        </w:rPr>
        <w:t>Rosseti</w:t>
      </w:r>
      <w:r w:rsidR="006C7C20" w:rsidRPr="006C7C20">
        <w:rPr>
          <w:lang w:val="en-US"/>
        </w:rPr>
        <w:t xml:space="preserve"> </w:t>
      </w:r>
      <w:r w:rsidR="006C7C20">
        <w:rPr>
          <w:lang w:val="en-US"/>
        </w:rPr>
        <w:t>Kuban</w:t>
      </w:r>
      <w:r w:rsidRPr="006C7C20">
        <w:rPr>
          <w:lang w:val="en-US"/>
        </w:rPr>
        <w:t xml:space="preserve"> (</w:t>
      </w:r>
      <w:r w:rsidR="006C7C20">
        <w:rPr>
          <w:lang w:val="en-US"/>
        </w:rPr>
        <w:t>PJSC Rosseti Kuban</w:t>
      </w:r>
      <w:r w:rsidRPr="006C7C2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C7C20" w:rsidRPr="001F50E4" w14:paraId="444C4761" w14:textId="77777777" w:rsidTr="00626357">
        <w:tc>
          <w:tcPr>
            <w:tcW w:w="4395" w:type="dxa"/>
            <w:tcBorders>
              <w:top w:val="nil"/>
              <w:left w:val="nil"/>
              <w:bottom w:val="nil"/>
              <w:right w:val="nil"/>
            </w:tcBorders>
          </w:tcPr>
          <w:p w14:paraId="5A77B671" w14:textId="77777777" w:rsidR="006C7C20" w:rsidRPr="001F50E4" w:rsidRDefault="006C7C20" w:rsidP="00626357">
            <w:pPr>
              <w:pStyle w:val="32"/>
              <w:widowControl w:val="0"/>
              <w:ind w:right="-108"/>
              <w:rPr>
                <w:b w:val="0"/>
                <w:color w:val="000000"/>
                <w:sz w:val="24"/>
                <w:lang w:val="en-US"/>
              </w:rPr>
            </w:pPr>
          </w:p>
          <w:p w14:paraId="3D9EEA56" w14:textId="77777777" w:rsidR="006C7C20" w:rsidRPr="001F50E4" w:rsidRDefault="006C7C20" w:rsidP="00626357">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1490C48E" w14:textId="77777777" w:rsidR="006C7C20" w:rsidRPr="001F50E4" w:rsidRDefault="006C7C20" w:rsidP="00626357">
            <w:pPr>
              <w:pStyle w:val="32"/>
              <w:widowControl w:val="0"/>
              <w:ind w:left="679"/>
              <w:jc w:val="left"/>
              <w:rPr>
                <w:b w:val="0"/>
                <w:color w:val="000000"/>
                <w:sz w:val="24"/>
              </w:rPr>
            </w:pPr>
          </w:p>
          <w:p w14:paraId="10D130DD" w14:textId="513E0037" w:rsidR="006C7C20" w:rsidRPr="001F50E4" w:rsidRDefault="006C7C20" w:rsidP="00626357">
            <w:pPr>
              <w:pStyle w:val="32"/>
              <w:widowControl w:val="0"/>
              <w:ind w:left="679"/>
              <w:jc w:val="left"/>
              <w:rPr>
                <w:b w:val="0"/>
                <w:color w:val="000000"/>
                <w:sz w:val="24"/>
                <w:lang w:val="en-US"/>
              </w:rPr>
            </w:pPr>
            <w:r>
              <w:rPr>
                <w:b w:val="0"/>
                <w:color w:val="000000"/>
                <w:sz w:val="24"/>
                <w:lang w:val="en-US"/>
              </w:rPr>
              <w:t>July 21, 2021</w:t>
            </w:r>
          </w:p>
        </w:tc>
      </w:tr>
      <w:tr w:rsidR="006C7C20" w:rsidRPr="001F50E4" w14:paraId="0E1F5B9F" w14:textId="77777777" w:rsidTr="00626357">
        <w:tc>
          <w:tcPr>
            <w:tcW w:w="4395" w:type="dxa"/>
            <w:tcBorders>
              <w:top w:val="nil"/>
              <w:left w:val="nil"/>
              <w:bottom w:val="nil"/>
              <w:right w:val="nil"/>
            </w:tcBorders>
          </w:tcPr>
          <w:p w14:paraId="3D5B3DD0" w14:textId="77777777" w:rsidR="006C7C20" w:rsidRPr="001F50E4" w:rsidRDefault="006C7C20" w:rsidP="00626357">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705F2BC7" w14:textId="77777777" w:rsidR="006C7C20" w:rsidRPr="001F50E4" w:rsidRDefault="006C7C20" w:rsidP="00626357">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C7C20" w:rsidRPr="00637E69" w14:paraId="585D99C3" w14:textId="77777777" w:rsidTr="00626357">
        <w:tc>
          <w:tcPr>
            <w:tcW w:w="4395" w:type="dxa"/>
            <w:tcBorders>
              <w:top w:val="nil"/>
              <w:left w:val="nil"/>
              <w:bottom w:val="nil"/>
              <w:right w:val="nil"/>
            </w:tcBorders>
          </w:tcPr>
          <w:p w14:paraId="640A8CA5" w14:textId="77777777" w:rsidR="006C7C20" w:rsidRPr="00EB5F5A" w:rsidRDefault="006C7C20" w:rsidP="00626357">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03C28464" w14:textId="77777777" w:rsidR="006C7C20" w:rsidRPr="00EB5F5A" w:rsidRDefault="006C7C20" w:rsidP="00626357">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6C7C20" w:rsidRPr="00EB5F5A" w14:paraId="28D26374" w14:textId="77777777" w:rsidTr="00626357">
        <w:tc>
          <w:tcPr>
            <w:tcW w:w="4395" w:type="dxa"/>
            <w:tcBorders>
              <w:top w:val="nil"/>
              <w:left w:val="nil"/>
              <w:bottom w:val="nil"/>
              <w:right w:val="nil"/>
            </w:tcBorders>
          </w:tcPr>
          <w:p w14:paraId="19E0B8D7" w14:textId="77777777" w:rsidR="006C7C20" w:rsidRPr="00EB5F5A" w:rsidRDefault="006C7C20" w:rsidP="00626357">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5D1FD244" w14:textId="121C84F9" w:rsidR="006C7C20" w:rsidRPr="00EB5F5A" w:rsidRDefault="006C7C20" w:rsidP="00626357">
            <w:pPr>
              <w:pStyle w:val="32"/>
              <w:widowControl w:val="0"/>
              <w:ind w:left="679"/>
              <w:jc w:val="left"/>
              <w:rPr>
                <w:b w:val="0"/>
                <w:color w:val="000000"/>
                <w:sz w:val="24"/>
                <w:lang w:val="en-US"/>
              </w:rPr>
            </w:pPr>
            <w:r>
              <w:rPr>
                <w:b w:val="0"/>
                <w:color w:val="000000"/>
                <w:sz w:val="24"/>
                <w:lang w:val="en-US"/>
              </w:rPr>
              <w:t>July 23, 2021</w:t>
            </w:r>
          </w:p>
        </w:tc>
      </w:tr>
    </w:tbl>
    <w:p w14:paraId="2A3E306F" w14:textId="77777777" w:rsidR="006C7C20" w:rsidRPr="002C5E9A" w:rsidRDefault="006C7C20" w:rsidP="006C7C20">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2ED4DD41" w14:textId="77777777" w:rsidR="006C7C20" w:rsidRPr="002C5E9A" w:rsidRDefault="006C7C20" w:rsidP="006C7C20">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Pr>
          <w:spacing w:val="-2"/>
          <w:lang w:val="en-US"/>
        </w:rPr>
        <w:t>Krainskiy</w:t>
      </w:r>
      <w:proofErr w:type="spellEnd"/>
      <w:r>
        <w:rPr>
          <w:spacing w:val="-2"/>
          <w:lang w:val="en-US"/>
        </w:rPr>
        <w:t xml:space="preserve"> D.V. (Chairman of the Board of Directors), </w:t>
      </w:r>
      <w:proofErr w:type="spellStart"/>
      <w:r>
        <w:rPr>
          <w:spacing w:val="-2"/>
          <w:lang w:val="en-US"/>
        </w:rPr>
        <w:t>Gladkovskiy</w:t>
      </w:r>
      <w:proofErr w:type="spellEnd"/>
      <w:r>
        <w:rPr>
          <w:spacing w:val="-2"/>
          <w:lang w:val="en-US"/>
        </w:rPr>
        <w:t xml:space="preserve"> G.K., </w:t>
      </w:r>
      <w:proofErr w:type="spellStart"/>
      <w:r>
        <w:rPr>
          <w:spacing w:val="-2"/>
          <w:lang w:val="en-US"/>
        </w:rPr>
        <w:t>Kazakov</w:t>
      </w:r>
      <w:proofErr w:type="spellEnd"/>
      <w:r>
        <w:rPr>
          <w:spacing w:val="-2"/>
          <w:lang w:val="en-US"/>
        </w:rPr>
        <w:t xml:space="preserve"> A.I., </w:t>
      </w:r>
      <w:proofErr w:type="spellStart"/>
      <w:r>
        <w:rPr>
          <w:spacing w:val="-2"/>
          <w:lang w:val="en-US"/>
        </w:rPr>
        <w:t>Molskiy</w:t>
      </w:r>
      <w:proofErr w:type="spellEnd"/>
      <w:r>
        <w:rPr>
          <w:spacing w:val="-2"/>
          <w:lang w:val="en-US"/>
        </w:rPr>
        <w:t xml:space="preserve"> A.V., Medvedev M.V., </w:t>
      </w:r>
      <w:proofErr w:type="spellStart"/>
      <w:r>
        <w:rPr>
          <w:spacing w:val="-2"/>
          <w:lang w:val="en-US"/>
        </w:rPr>
        <w:t>Ozhegina</w:t>
      </w:r>
      <w:proofErr w:type="spellEnd"/>
      <w:r>
        <w:rPr>
          <w:spacing w:val="-2"/>
          <w:lang w:val="en-US"/>
        </w:rPr>
        <w:t xml:space="preserve"> N.K., Prokhorov E.V., </w:t>
      </w:r>
      <w:proofErr w:type="spellStart"/>
      <w:r>
        <w:rPr>
          <w:lang w:val="en-US"/>
        </w:rPr>
        <w:t>Polinov</w:t>
      </w:r>
      <w:proofErr w:type="spellEnd"/>
      <w:r>
        <w:rPr>
          <w:lang w:val="en-US"/>
        </w:rPr>
        <w:t xml:space="preserve"> A. A</w:t>
      </w:r>
      <w:r w:rsidRPr="002C5E9A">
        <w:rPr>
          <w:lang w:val="en-US"/>
        </w:rPr>
        <w:t>.</w:t>
      </w:r>
      <w:r>
        <w:rPr>
          <w:lang w:val="en-US"/>
        </w:rPr>
        <w:t xml:space="preserve">, </w:t>
      </w:r>
      <w:proofErr w:type="spellStart"/>
      <w:r>
        <w:rPr>
          <w:spacing w:val="-2"/>
          <w:lang w:val="en-US"/>
        </w:rPr>
        <w:t>Sergeev</w:t>
      </w:r>
      <w:proofErr w:type="spellEnd"/>
      <w:r>
        <w:rPr>
          <w:spacing w:val="-2"/>
          <w:lang w:val="en-US"/>
        </w:rPr>
        <w:t xml:space="preserve"> S.V., Tikhonova M.G., </w:t>
      </w:r>
      <w:proofErr w:type="spellStart"/>
      <w:r w:rsidRPr="002C5E9A">
        <w:rPr>
          <w:spacing w:val="-2"/>
          <w:lang w:val="en-US"/>
        </w:rPr>
        <w:t>Yavorskiy</w:t>
      </w:r>
      <w:proofErr w:type="spellEnd"/>
      <w:r w:rsidRPr="002C5E9A">
        <w:rPr>
          <w:spacing w:val="-2"/>
          <w:lang w:val="en-US"/>
        </w:rPr>
        <w:t xml:space="preserve"> V.K.</w:t>
      </w:r>
    </w:p>
    <w:p w14:paraId="3738D2AB" w14:textId="77777777" w:rsidR="006C7C20" w:rsidRPr="002C5E9A" w:rsidRDefault="006C7C20" w:rsidP="006C7C20">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r w:rsidRPr="009F79B1">
        <w:rPr>
          <w:lang w:val="en-US"/>
        </w:rPr>
        <w:t>None.</w:t>
      </w:r>
    </w:p>
    <w:p w14:paraId="19F6AB9C" w14:textId="77777777" w:rsidR="006C7C20" w:rsidRPr="002C5E9A" w:rsidRDefault="006C7C20" w:rsidP="006C7C20">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27225012" w14:textId="77777777" w:rsidR="006C7C20" w:rsidRPr="00973DF5" w:rsidRDefault="006C7C20" w:rsidP="006C7C20">
      <w:pPr>
        <w:widowControl w:val="0"/>
        <w:jc w:val="both"/>
        <w:rPr>
          <w:b/>
          <w:lang w:val="en-US"/>
        </w:rPr>
      </w:pPr>
      <w:r w:rsidRPr="002C5E9A">
        <w:rPr>
          <w:b/>
          <w:lang w:val="en-US"/>
        </w:rPr>
        <w:t>A</w:t>
      </w:r>
      <w:r w:rsidRPr="00973DF5">
        <w:rPr>
          <w:b/>
          <w:lang w:val="en-US"/>
        </w:rPr>
        <w:t xml:space="preserve"> </w:t>
      </w:r>
      <w:r w:rsidRPr="002C5E9A">
        <w:rPr>
          <w:b/>
          <w:lang w:val="en-US"/>
        </w:rPr>
        <w:t>quorum</w:t>
      </w:r>
      <w:r w:rsidRPr="00973DF5">
        <w:rPr>
          <w:b/>
          <w:lang w:val="en-US"/>
        </w:rPr>
        <w:t xml:space="preserve"> </w:t>
      </w:r>
      <w:r w:rsidRPr="002C5E9A">
        <w:rPr>
          <w:b/>
          <w:lang w:val="en-US"/>
        </w:rPr>
        <w:t>is</w:t>
      </w:r>
      <w:r w:rsidRPr="00973DF5">
        <w:rPr>
          <w:b/>
          <w:lang w:val="en-US"/>
        </w:rPr>
        <w:t xml:space="preserve"> </w:t>
      </w:r>
      <w:r w:rsidRPr="002C5E9A">
        <w:rPr>
          <w:b/>
          <w:lang w:val="en-US"/>
        </w:rPr>
        <w:t>present</w:t>
      </w:r>
      <w:r w:rsidRPr="00973DF5">
        <w:rPr>
          <w:b/>
          <w:lang w:val="en-US"/>
        </w:rPr>
        <w:t>.</w:t>
      </w:r>
    </w:p>
    <w:p w14:paraId="46982B6B" w14:textId="77777777" w:rsidR="006C7C20" w:rsidRPr="006C7C20" w:rsidRDefault="006C7C20" w:rsidP="00490893">
      <w:pPr>
        <w:pStyle w:val="aa"/>
        <w:widowControl w:val="0"/>
        <w:ind w:firstLine="0"/>
        <w:rPr>
          <w:lang w:val="en-US"/>
        </w:rPr>
      </w:pPr>
    </w:p>
    <w:p w14:paraId="216F696D" w14:textId="1A658BDB" w:rsidR="00513B91" w:rsidRPr="006C7C20" w:rsidRDefault="006C7C20"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6C7C20">
        <w:rPr>
          <w:b/>
          <w:bCs/>
          <w:sz w:val="24"/>
          <w:szCs w:val="24"/>
          <w:u w:val="single"/>
          <w:lang w:val="en-US"/>
        </w:rPr>
        <w:t>:</w:t>
      </w:r>
    </w:p>
    <w:p w14:paraId="4A2C375D" w14:textId="1469F0F2" w:rsidR="00A53535" w:rsidRPr="006C7C20" w:rsidRDefault="00A53535" w:rsidP="00A53535">
      <w:pPr>
        <w:rPr>
          <w:color w:val="000000"/>
          <w:lang w:val="en-US"/>
        </w:rPr>
      </w:pPr>
      <w:r w:rsidRPr="006C7C20">
        <w:rPr>
          <w:rFonts w:eastAsia="Calibri"/>
          <w:lang w:val="en-US" w:eastAsia="en-US"/>
        </w:rPr>
        <w:t>1.</w:t>
      </w:r>
      <w:r w:rsidR="006C7C20" w:rsidRPr="006C7C20">
        <w:rPr>
          <w:lang w:val="en-US"/>
        </w:rPr>
        <w:t xml:space="preserve"> </w:t>
      </w:r>
      <w:r w:rsidR="006C7C20" w:rsidRPr="006C7C20">
        <w:rPr>
          <w:rFonts w:eastAsia="Calibri"/>
          <w:lang w:val="en-US" w:eastAsia="en-US"/>
        </w:rPr>
        <w:t>On determination of the amount of payment for services of the Company’s auditor</w:t>
      </w:r>
      <w:r w:rsidRPr="006C7C20">
        <w:rPr>
          <w:rFonts w:eastAsia="Calibri"/>
          <w:lang w:val="en-US" w:eastAsia="en-US"/>
        </w:rPr>
        <w:t>.</w:t>
      </w:r>
    </w:p>
    <w:p w14:paraId="1D54D08A" w14:textId="77777777" w:rsidR="00A53535" w:rsidRPr="006C7C20" w:rsidRDefault="00A53535" w:rsidP="00EC3BF4">
      <w:pPr>
        <w:rPr>
          <w:b/>
          <w:color w:val="000000"/>
          <w:u w:val="single"/>
          <w:lang w:val="en-US"/>
        </w:rPr>
      </w:pPr>
    </w:p>
    <w:p w14:paraId="59D10B3C" w14:textId="373C926E" w:rsidR="0054217E" w:rsidRPr="006C7C20" w:rsidRDefault="006C7C20" w:rsidP="00EC3BF4">
      <w:pPr>
        <w:rPr>
          <w:b/>
          <w:color w:val="000000"/>
          <w:lang w:val="en-US"/>
        </w:rPr>
      </w:pPr>
      <w:r>
        <w:rPr>
          <w:b/>
          <w:color w:val="000000"/>
          <w:u w:val="single"/>
          <w:lang w:val="en-US"/>
        </w:rPr>
        <w:t>Item</w:t>
      </w:r>
      <w:r w:rsidRPr="006C7C20">
        <w:rPr>
          <w:b/>
          <w:color w:val="000000"/>
          <w:u w:val="single"/>
          <w:lang w:val="en-US"/>
        </w:rPr>
        <w:t xml:space="preserve"> </w:t>
      </w:r>
      <w:r>
        <w:rPr>
          <w:b/>
          <w:color w:val="000000"/>
          <w:u w:val="single"/>
          <w:lang w:val="en-US"/>
        </w:rPr>
        <w:t>No</w:t>
      </w:r>
      <w:r w:rsidRPr="006C7C20">
        <w:rPr>
          <w:b/>
          <w:color w:val="000000"/>
          <w:u w:val="single"/>
          <w:lang w:val="en-US"/>
        </w:rPr>
        <w:t>.</w:t>
      </w:r>
      <w:r w:rsidR="00FB00B2" w:rsidRPr="006C7C20">
        <w:rPr>
          <w:b/>
          <w:color w:val="000000"/>
          <w:u w:val="single"/>
          <w:lang w:val="en-US"/>
        </w:rPr>
        <w:t xml:space="preserve"> </w:t>
      </w:r>
      <w:r w:rsidR="00A92476" w:rsidRPr="006C7C20">
        <w:rPr>
          <w:b/>
          <w:color w:val="000000"/>
          <w:u w:val="single"/>
          <w:lang w:val="en-US"/>
        </w:rPr>
        <w:t>1</w:t>
      </w:r>
      <w:r w:rsidR="00DA5AFB" w:rsidRPr="006C7C20">
        <w:rPr>
          <w:b/>
          <w:color w:val="000000"/>
          <w:u w:val="single"/>
          <w:lang w:val="en-US"/>
        </w:rPr>
        <w:t>:</w:t>
      </w:r>
      <w:r w:rsidR="004F1D5B" w:rsidRPr="006C7C20">
        <w:rPr>
          <w:lang w:val="en-US"/>
        </w:rPr>
        <w:t xml:space="preserve"> </w:t>
      </w:r>
      <w:r w:rsidRPr="006C7C20">
        <w:rPr>
          <w:rFonts w:eastAsia="Calibri"/>
          <w:b/>
          <w:lang w:val="en-US" w:eastAsia="en-US"/>
        </w:rPr>
        <w:t>On determination of the amount of payment for services of the Company’s auditor</w:t>
      </w:r>
      <w:r w:rsidR="00A53535" w:rsidRPr="006C7C20">
        <w:rPr>
          <w:rFonts w:eastAsia="Calibri"/>
          <w:b/>
          <w:lang w:val="en-US" w:eastAsia="en-US"/>
        </w:rPr>
        <w:t>.</w:t>
      </w:r>
    </w:p>
    <w:p w14:paraId="43A8D31D" w14:textId="01DE0B5D" w:rsidR="0054217E" w:rsidRDefault="006C7C20" w:rsidP="0054217E">
      <w:pPr>
        <w:widowControl w:val="0"/>
        <w:tabs>
          <w:tab w:val="left" w:pos="1276"/>
        </w:tabs>
        <w:jc w:val="both"/>
        <w:rPr>
          <w:b/>
          <w:iCs/>
          <w:u w:val="single"/>
          <w:lang w:val="en-US"/>
        </w:rPr>
      </w:pPr>
      <w:r w:rsidRPr="008D01A2">
        <w:rPr>
          <w:b/>
          <w:u w:val="single"/>
          <w:lang w:val="en-US"/>
        </w:rPr>
        <w:t>The following solution was offered</w:t>
      </w:r>
      <w:r w:rsidR="0054217E" w:rsidRPr="006C7C20">
        <w:rPr>
          <w:b/>
          <w:iCs/>
          <w:u w:val="single"/>
          <w:lang w:val="en-US"/>
        </w:rPr>
        <w:t>:</w:t>
      </w:r>
    </w:p>
    <w:p w14:paraId="3EB7E2F7" w14:textId="3BE108AE" w:rsidR="00A53535" w:rsidRPr="00682346" w:rsidRDefault="00781A13" w:rsidP="00682346">
      <w:pPr>
        <w:widowControl w:val="0"/>
        <w:tabs>
          <w:tab w:val="left" w:pos="1276"/>
        </w:tabs>
        <w:ind w:firstLine="709"/>
        <w:jc w:val="both"/>
        <w:rPr>
          <w:bCs/>
          <w:i/>
          <w:lang w:val="en-US"/>
        </w:rPr>
      </w:pPr>
      <w:r w:rsidRPr="00781A13">
        <w:rPr>
          <w:bCs/>
          <w:i/>
          <w:lang w:val="en-US"/>
        </w:rPr>
        <w:t>To determine</w:t>
      </w:r>
      <w:r>
        <w:rPr>
          <w:bCs/>
          <w:i/>
          <w:lang w:val="en-US"/>
        </w:rPr>
        <w:t xml:space="preserve"> the amount of </w:t>
      </w:r>
      <w:r w:rsidRPr="00781A13">
        <w:rPr>
          <w:bCs/>
          <w:i/>
          <w:lang w:val="en-US"/>
        </w:rPr>
        <w:t>payment for services of the Company’s auditor</w:t>
      </w:r>
      <w:r w:rsidR="005B6E03">
        <w:rPr>
          <w:bCs/>
          <w:i/>
          <w:lang w:val="en-US"/>
        </w:rPr>
        <w:t xml:space="preserve"> to render audit services </w:t>
      </w:r>
      <w:r w:rsidR="003D5DB0">
        <w:rPr>
          <w:bCs/>
          <w:i/>
          <w:lang w:val="en-US"/>
        </w:rPr>
        <w:t xml:space="preserve">of accounting (financial) statements for 2021, </w:t>
      </w:r>
      <w:bookmarkStart w:id="0" w:name="_Hlk85646557"/>
      <w:r w:rsidR="003D5DB0" w:rsidRPr="003D5DB0">
        <w:rPr>
          <w:bCs/>
          <w:i/>
          <w:lang w:val="en-US"/>
        </w:rPr>
        <w:t xml:space="preserve">that are prepared in accordance with </w:t>
      </w:r>
      <w:bookmarkEnd w:id="0"/>
      <w:r w:rsidR="003D5DB0">
        <w:rPr>
          <w:bCs/>
          <w:i/>
          <w:lang w:val="en-US"/>
        </w:rPr>
        <w:t xml:space="preserve">RAS, </w:t>
      </w:r>
      <w:r w:rsidR="00682346">
        <w:rPr>
          <w:bCs/>
          <w:i/>
          <w:lang w:val="en-US"/>
        </w:rPr>
        <w:t xml:space="preserve">the </w:t>
      </w:r>
      <w:r w:rsidR="003D5DB0">
        <w:rPr>
          <w:bCs/>
          <w:i/>
          <w:lang w:val="en-US"/>
        </w:rPr>
        <w:t>audit of consolidated financial statements,</w:t>
      </w:r>
      <w:r w:rsidR="003D5DB0" w:rsidRPr="003D5DB0">
        <w:rPr>
          <w:bCs/>
          <w:i/>
          <w:lang w:val="en-US"/>
        </w:rPr>
        <w:t xml:space="preserve"> that are prepared in accordance with</w:t>
      </w:r>
      <w:r w:rsidR="003D5DB0">
        <w:rPr>
          <w:bCs/>
          <w:i/>
          <w:lang w:val="en-US"/>
        </w:rPr>
        <w:t xml:space="preserve"> </w:t>
      </w:r>
      <w:r w:rsidR="003D5DB0" w:rsidRPr="003D5DB0">
        <w:rPr>
          <w:bCs/>
          <w:i/>
          <w:lang w:val="en-US"/>
        </w:rPr>
        <w:t>International Financial Reporting Standards (IFRS)</w:t>
      </w:r>
      <w:r w:rsidR="003D5DB0">
        <w:rPr>
          <w:bCs/>
          <w:i/>
          <w:lang w:val="en-US"/>
        </w:rPr>
        <w:t xml:space="preserve"> for the year ended on December 31, 2021, amounted to </w:t>
      </w:r>
      <w:r w:rsidR="003D5DB0" w:rsidRPr="003D5DB0">
        <w:rPr>
          <w:rFonts w:eastAsia="Andale Sans UI"/>
          <w:bCs/>
          <w:i/>
          <w:kern w:val="3"/>
          <w:lang w:val="en-US" w:bidi="fa-IR"/>
        </w:rPr>
        <w:t>5</w:t>
      </w:r>
      <w:r w:rsidR="00637E69">
        <w:rPr>
          <w:rFonts w:eastAsia="Andale Sans UI"/>
          <w:bCs/>
          <w:i/>
          <w:kern w:val="3"/>
          <w:lang w:val="en-US" w:bidi="fa-IR"/>
        </w:rPr>
        <w:t>,</w:t>
      </w:r>
      <w:r w:rsidR="003D5DB0" w:rsidRPr="003D5DB0">
        <w:rPr>
          <w:rFonts w:eastAsia="Andale Sans UI"/>
          <w:bCs/>
          <w:i/>
          <w:kern w:val="3"/>
          <w:lang w:val="en-US" w:bidi="fa-IR"/>
        </w:rPr>
        <w:t>704</w:t>
      </w:r>
      <w:r w:rsidR="00637E69">
        <w:rPr>
          <w:rFonts w:eastAsia="Andale Sans UI"/>
          <w:bCs/>
          <w:i/>
          <w:kern w:val="3"/>
          <w:lang w:val="en-US" w:bidi="fa-IR"/>
        </w:rPr>
        <w:t>,</w:t>
      </w:r>
      <w:r w:rsidR="003D5DB0" w:rsidRPr="003D5DB0">
        <w:rPr>
          <w:rFonts w:eastAsia="Andale Sans UI"/>
          <w:bCs/>
          <w:i/>
          <w:kern w:val="3"/>
          <w:lang w:val="en-US" w:bidi="fa-IR"/>
        </w:rPr>
        <w:t>400</w:t>
      </w:r>
      <w:r w:rsidR="003D5DB0">
        <w:rPr>
          <w:rFonts w:eastAsia="Andale Sans UI"/>
          <w:bCs/>
          <w:i/>
          <w:kern w:val="3"/>
          <w:lang w:val="en-US" w:bidi="fa-IR"/>
        </w:rPr>
        <w:t xml:space="preserve"> (</w:t>
      </w:r>
      <w:r w:rsidR="00682346">
        <w:rPr>
          <w:rFonts w:eastAsia="Andale Sans UI"/>
          <w:bCs/>
          <w:i/>
          <w:kern w:val="3"/>
          <w:lang w:val="en-US" w:bidi="fa-IR"/>
        </w:rPr>
        <w:t>five million seven hundred and four thousand four hundred</w:t>
      </w:r>
      <w:r w:rsidR="003D5DB0">
        <w:rPr>
          <w:rFonts w:eastAsia="Andale Sans UI"/>
          <w:bCs/>
          <w:i/>
          <w:kern w:val="3"/>
          <w:lang w:val="en-US" w:bidi="fa-IR"/>
        </w:rPr>
        <w:t xml:space="preserve">) rubles 00 </w:t>
      </w:r>
      <w:r w:rsidR="003D5DB0" w:rsidRPr="003D5DB0">
        <w:rPr>
          <w:rFonts w:eastAsia="Andale Sans UI"/>
          <w:bCs/>
          <w:i/>
          <w:kern w:val="3"/>
          <w:lang w:val="en-US" w:bidi="fa-IR"/>
        </w:rPr>
        <w:t>kopeck</w:t>
      </w:r>
      <w:r w:rsidR="003D5DB0">
        <w:rPr>
          <w:rFonts w:eastAsia="Andale Sans UI"/>
          <w:bCs/>
          <w:i/>
          <w:kern w:val="3"/>
          <w:lang w:val="en-US" w:bidi="fa-IR"/>
        </w:rPr>
        <w:t xml:space="preserve"> including VAT 20%. </w:t>
      </w:r>
    </w:p>
    <w:tbl>
      <w:tblPr>
        <w:tblW w:w="10206" w:type="dxa"/>
        <w:tblLook w:val="0000" w:firstRow="0" w:lastRow="0" w:firstColumn="0" w:lastColumn="0" w:noHBand="0" w:noVBand="0"/>
      </w:tblPr>
      <w:tblGrid>
        <w:gridCol w:w="2076"/>
        <w:gridCol w:w="296"/>
        <w:gridCol w:w="2634"/>
        <w:gridCol w:w="2198"/>
        <w:gridCol w:w="485"/>
        <w:gridCol w:w="2517"/>
      </w:tblGrid>
      <w:tr w:rsidR="006C7C20" w:rsidRPr="008632AB" w14:paraId="6EBA6E29" w14:textId="77777777" w:rsidTr="001B1E9E">
        <w:tc>
          <w:tcPr>
            <w:tcW w:w="2076" w:type="dxa"/>
          </w:tcPr>
          <w:p w14:paraId="2F8AF8FF" w14:textId="3AD1DE08" w:rsidR="006C7C20" w:rsidRPr="00E7221D" w:rsidRDefault="006C7C20" w:rsidP="006C7C20">
            <w:proofErr w:type="spellStart"/>
            <w:r w:rsidRPr="0090017C">
              <w:t>Krainskiy</w:t>
            </w:r>
            <w:proofErr w:type="spellEnd"/>
            <w:r w:rsidRPr="0090017C">
              <w:t xml:space="preserve"> D.V.</w:t>
            </w:r>
          </w:p>
        </w:tc>
        <w:tc>
          <w:tcPr>
            <w:tcW w:w="296" w:type="dxa"/>
          </w:tcPr>
          <w:p w14:paraId="017F0B42" w14:textId="43BF5D54" w:rsidR="006C7C20" w:rsidRPr="00E7221D" w:rsidRDefault="006C7C20" w:rsidP="006C7C20">
            <w:r w:rsidRPr="0090017C">
              <w:t>-</w:t>
            </w:r>
          </w:p>
        </w:tc>
        <w:tc>
          <w:tcPr>
            <w:tcW w:w="2634" w:type="dxa"/>
          </w:tcPr>
          <w:p w14:paraId="01DF946F" w14:textId="187EEB9A" w:rsidR="006C7C20" w:rsidRPr="005D2B43" w:rsidRDefault="006C7C20" w:rsidP="006C7C20">
            <w:pPr>
              <w:rPr>
                <w:b/>
              </w:rPr>
            </w:pPr>
            <w:r w:rsidRPr="009F79B1">
              <w:rPr>
                <w:b/>
                <w:bCs/>
              </w:rPr>
              <w:t>“FOR”</w:t>
            </w:r>
          </w:p>
        </w:tc>
        <w:tc>
          <w:tcPr>
            <w:tcW w:w="2198" w:type="dxa"/>
          </w:tcPr>
          <w:p w14:paraId="794E154D" w14:textId="0A8F71A0" w:rsidR="006C7C20" w:rsidRPr="00E7221D" w:rsidRDefault="006C7C20" w:rsidP="006C7C20">
            <w:proofErr w:type="spellStart"/>
            <w:r w:rsidRPr="008D01A2">
              <w:t>Prokhorov</w:t>
            </w:r>
            <w:proofErr w:type="spellEnd"/>
            <w:r w:rsidRPr="008D01A2">
              <w:t xml:space="preserve"> E.V</w:t>
            </w:r>
            <w:r w:rsidRPr="009A7AAC">
              <w:t>.</w:t>
            </w:r>
          </w:p>
        </w:tc>
        <w:tc>
          <w:tcPr>
            <w:tcW w:w="485" w:type="dxa"/>
          </w:tcPr>
          <w:p w14:paraId="43943267" w14:textId="6A98C773" w:rsidR="006C7C20" w:rsidRPr="00E7221D" w:rsidRDefault="006C7C20" w:rsidP="006C7C20">
            <w:r w:rsidRPr="008632AB">
              <w:t>-</w:t>
            </w:r>
          </w:p>
        </w:tc>
        <w:tc>
          <w:tcPr>
            <w:tcW w:w="2517" w:type="dxa"/>
          </w:tcPr>
          <w:p w14:paraId="275E7BA7" w14:textId="654859F4" w:rsidR="006C7C20" w:rsidRPr="005D2B43" w:rsidRDefault="006C7C20" w:rsidP="006C7C20">
            <w:pPr>
              <w:rPr>
                <w:b/>
              </w:rPr>
            </w:pPr>
            <w:r w:rsidRPr="008D01A2">
              <w:rPr>
                <w:b/>
              </w:rPr>
              <w:t>“FOR”</w:t>
            </w:r>
          </w:p>
        </w:tc>
      </w:tr>
      <w:tr w:rsidR="006C7C20" w:rsidRPr="008632AB" w14:paraId="5E95FC6B" w14:textId="77777777" w:rsidTr="001B1E9E">
        <w:tc>
          <w:tcPr>
            <w:tcW w:w="2076" w:type="dxa"/>
          </w:tcPr>
          <w:p w14:paraId="01211974" w14:textId="293A8FE2" w:rsidR="006C7C20" w:rsidRPr="00E7221D" w:rsidRDefault="006C7C20" w:rsidP="006C7C20">
            <w:proofErr w:type="spellStart"/>
            <w:r w:rsidRPr="0090017C">
              <w:t>Gladkovskiy</w:t>
            </w:r>
            <w:proofErr w:type="spellEnd"/>
            <w:r w:rsidRPr="0090017C">
              <w:t xml:space="preserve"> G.K.</w:t>
            </w:r>
          </w:p>
        </w:tc>
        <w:tc>
          <w:tcPr>
            <w:tcW w:w="296" w:type="dxa"/>
          </w:tcPr>
          <w:p w14:paraId="6DDA22AC" w14:textId="362B6DDC" w:rsidR="006C7C20" w:rsidRPr="00E7221D" w:rsidRDefault="006C7C20" w:rsidP="006C7C20">
            <w:r w:rsidRPr="0090017C">
              <w:t>-</w:t>
            </w:r>
          </w:p>
        </w:tc>
        <w:tc>
          <w:tcPr>
            <w:tcW w:w="2634" w:type="dxa"/>
          </w:tcPr>
          <w:p w14:paraId="64710EC7" w14:textId="3385FF95" w:rsidR="006C7C20" w:rsidRPr="005D2B43" w:rsidRDefault="006C7C20" w:rsidP="006C7C20">
            <w:pPr>
              <w:rPr>
                <w:b/>
              </w:rPr>
            </w:pPr>
            <w:r w:rsidRPr="009F79B1">
              <w:rPr>
                <w:b/>
                <w:bCs/>
              </w:rPr>
              <w:t>“FOR”</w:t>
            </w:r>
          </w:p>
        </w:tc>
        <w:tc>
          <w:tcPr>
            <w:tcW w:w="2198" w:type="dxa"/>
          </w:tcPr>
          <w:p w14:paraId="6050DC0E" w14:textId="4DC9FDAF" w:rsidR="006C7C20" w:rsidRPr="00E7221D" w:rsidRDefault="006C7C20" w:rsidP="006C7C20">
            <w:proofErr w:type="spellStart"/>
            <w:r w:rsidRPr="008D01A2">
              <w:t>Sergeev</w:t>
            </w:r>
            <w:proofErr w:type="spellEnd"/>
            <w:r w:rsidRPr="008D01A2">
              <w:t xml:space="preserve"> S.V</w:t>
            </w:r>
            <w:r>
              <w:t>.</w:t>
            </w:r>
          </w:p>
        </w:tc>
        <w:tc>
          <w:tcPr>
            <w:tcW w:w="485" w:type="dxa"/>
          </w:tcPr>
          <w:p w14:paraId="1916F748" w14:textId="3E1C222D" w:rsidR="006C7C20" w:rsidRPr="00E7221D" w:rsidRDefault="006C7C20" w:rsidP="006C7C20">
            <w:r w:rsidRPr="008632AB">
              <w:t>-</w:t>
            </w:r>
          </w:p>
        </w:tc>
        <w:tc>
          <w:tcPr>
            <w:tcW w:w="2517" w:type="dxa"/>
          </w:tcPr>
          <w:p w14:paraId="211931BE" w14:textId="4154A8B6" w:rsidR="006C7C20" w:rsidRPr="005D2B43" w:rsidRDefault="006C7C20" w:rsidP="006C7C20">
            <w:pPr>
              <w:rPr>
                <w:b/>
              </w:rPr>
            </w:pPr>
            <w:r w:rsidRPr="008D01A2">
              <w:rPr>
                <w:b/>
              </w:rPr>
              <w:t>“FOR”</w:t>
            </w:r>
          </w:p>
        </w:tc>
      </w:tr>
      <w:tr w:rsidR="006C7C20" w:rsidRPr="008632AB" w14:paraId="702C50B0" w14:textId="77777777" w:rsidTr="001B1E9E">
        <w:tc>
          <w:tcPr>
            <w:tcW w:w="2076" w:type="dxa"/>
          </w:tcPr>
          <w:p w14:paraId="3B019021" w14:textId="12CD1D6F" w:rsidR="006C7C20" w:rsidRPr="00E7221D" w:rsidRDefault="006C7C20" w:rsidP="006C7C20">
            <w:proofErr w:type="spellStart"/>
            <w:r w:rsidRPr="0090017C">
              <w:t>Kazakov</w:t>
            </w:r>
            <w:proofErr w:type="spellEnd"/>
            <w:r w:rsidRPr="0090017C">
              <w:t xml:space="preserve"> A.I.</w:t>
            </w:r>
          </w:p>
        </w:tc>
        <w:tc>
          <w:tcPr>
            <w:tcW w:w="296" w:type="dxa"/>
          </w:tcPr>
          <w:p w14:paraId="4603141C" w14:textId="26D74E43" w:rsidR="006C7C20" w:rsidRPr="00E7221D" w:rsidRDefault="006C7C20" w:rsidP="006C7C20">
            <w:r w:rsidRPr="0090017C">
              <w:t>-</w:t>
            </w:r>
          </w:p>
        </w:tc>
        <w:tc>
          <w:tcPr>
            <w:tcW w:w="2634" w:type="dxa"/>
          </w:tcPr>
          <w:p w14:paraId="7F275301" w14:textId="7CF8D2BA" w:rsidR="006C7C20" w:rsidRPr="005D2B43" w:rsidRDefault="006C7C20" w:rsidP="006C7C20">
            <w:pPr>
              <w:rPr>
                <w:b/>
              </w:rPr>
            </w:pPr>
            <w:r w:rsidRPr="009F79B1">
              <w:rPr>
                <w:b/>
                <w:bCs/>
              </w:rPr>
              <w:t>“FOR”</w:t>
            </w:r>
          </w:p>
        </w:tc>
        <w:tc>
          <w:tcPr>
            <w:tcW w:w="2198" w:type="dxa"/>
          </w:tcPr>
          <w:p w14:paraId="22A84F97" w14:textId="081D3E5B" w:rsidR="006C7C20" w:rsidRPr="00E7221D" w:rsidRDefault="006C7C20" w:rsidP="006C7C20">
            <w:proofErr w:type="spellStart"/>
            <w:r w:rsidRPr="008D01A2">
              <w:t>Ozhegina</w:t>
            </w:r>
            <w:proofErr w:type="spellEnd"/>
            <w:r w:rsidRPr="008D01A2">
              <w:t xml:space="preserve"> N.K</w:t>
            </w:r>
            <w:r>
              <w:t>.</w:t>
            </w:r>
          </w:p>
        </w:tc>
        <w:tc>
          <w:tcPr>
            <w:tcW w:w="485" w:type="dxa"/>
          </w:tcPr>
          <w:p w14:paraId="2E022202" w14:textId="151DFAD7" w:rsidR="006C7C20" w:rsidRPr="00E7221D" w:rsidRDefault="006C7C20" w:rsidP="006C7C20">
            <w:r w:rsidRPr="008632AB">
              <w:t>-</w:t>
            </w:r>
          </w:p>
        </w:tc>
        <w:tc>
          <w:tcPr>
            <w:tcW w:w="2517" w:type="dxa"/>
          </w:tcPr>
          <w:p w14:paraId="22DF6B83" w14:textId="627A42E7" w:rsidR="006C7C20" w:rsidRPr="005D2B43" w:rsidRDefault="006C7C20" w:rsidP="006C7C20">
            <w:pPr>
              <w:rPr>
                <w:b/>
              </w:rPr>
            </w:pPr>
            <w:r w:rsidRPr="008D01A2">
              <w:rPr>
                <w:b/>
              </w:rPr>
              <w:t>“FOR”</w:t>
            </w:r>
          </w:p>
        </w:tc>
      </w:tr>
      <w:tr w:rsidR="006C7C20" w:rsidRPr="008632AB" w14:paraId="7B2691CB" w14:textId="77777777" w:rsidTr="001B1E9E">
        <w:tc>
          <w:tcPr>
            <w:tcW w:w="2076" w:type="dxa"/>
          </w:tcPr>
          <w:p w14:paraId="6F205071" w14:textId="5A652A2A" w:rsidR="006C7C20" w:rsidRPr="00E7221D" w:rsidRDefault="006C7C20" w:rsidP="006C7C20">
            <w:proofErr w:type="spellStart"/>
            <w:r w:rsidRPr="0090017C">
              <w:t>Molskiy</w:t>
            </w:r>
            <w:proofErr w:type="spellEnd"/>
            <w:r w:rsidRPr="0090017C">
              <w:t xml:space="preserve"> A.V.</w:t>
            </w:r>
          </w:p>
        </w:tc>
        <w:tc>
          <w:tcPr>
            <w:tcW w:w="296" w:type="dxa"/>
          </w:tcPr>
          <w:p w14:paraId="45BAFD74" w14:textId="4906EF57" w:rsidR="006C7C20" w:rsidRPr="00E7221D" w:rsidRDefault="006C7C20" w:rsidP="006C7C20">
            <w:r w:rsidRPr="0090017C">
              <w:t>-</w:t>
            </w:r>
          </w:p>
        </w:tc>
        <w:tc>
          <w:tcPr>
            <w:tcW w:w="2634" w:type="dxa"/>
          </w:tcPr>
          <w:p w14:paraId="319A3577" w14:textId="0F449A4C" w:rsidR="006C7C20" w:rsidRPr="005D2B43" w:rsidRDefault="006C7C20" w:rsidP="006C7C20">
            <w:pPr>
              <w:rPr>
                <w:b/>
              </w:rPr>
            </w:pPr>
            <w:r w:rsidRPr="009F79B1">
              <w:rPr>
                <w:b/>
                <w:bCs/>
              </w:rPr>
              <w:t>“FOR”</w:t>
            </w:r>
          </w:p>
        </w:tc>
        <w:tc>
          <w:tcPr>
            <w:tcW w:w="2198" w:type="dxa"/>
          </w:tcPr>
          <w:p w14:paraId="0401E668" w14:textId="12447A93" w:rsidR="006C7C20" w:rsidRPr="00E7221D" w:rsidRDefault="006C7C20" w:rsidP="006C7C20">
            <w:proofErr w:type="spellStart"/>
            <w:r w:rsidRPr="008D01A2">
              <w:t>Tikhonova</w:t>
            </w:r>
            <w:proofErr w:type="spellEnd"/>
            <w:r w:rsidRPr="008D01A2">
              <w:t xml:space="preserve"> M.G</w:t>
            </w:r>
            <w:r w:rsidRPr="00987563">
              <w:t>.</w:t>
            </w:r>
          </w:p>
        </w:tc>
        <w:tc>
          <w:tcPr>
            <w:tcW w:w="485" w:type="dxa"/>
          </w:tcPr>
          <w:p w14:paraId="57F0E4E5" w14:textId="0E31B7E4" w:rsidR="006C7C20" w:rsidRPr="00E7221D" w:rsidRDefault="006C7C20" w:rsidP="006C7C20">
            <w:r w:rsidRPr="008632AB">
              <w:t>-</w:t>
            </w:r>
          </w:p>
        </w:tc>
        <w:tc>
          <w:tcPr>
            <w:tcW w:w="2517" w:type="dxa"/>
          </w:tcPr>
          <w:p w14:paraId="4F89F91C" w14:textId="53398B5E" w:rsidR="006C7C20" w:rsidRPr="005D2B43" w:rsidRDefault="006C7C20" w:rsidP="006C7C20">
            <w:pPr>
              <w:rPr>
                <w:b/>
              </w:rPr>
            </w:pPr>
            <w:r w:rsidRPr="008D01A2">
              <w:rPr>
                <w:b/>
              </w:rPr>
              <w:t>“FOR”</w:t>
            </w:r>
          </w:p>
        </w:tc>
      </w:tr>
      <w:tr w:rsidR="006C7C20" w:rsidRPr="008632AB" w14:paraId="10EC8451" w14:textId="77777777" w:rsidTr="001B1E9E">
        <w:tc>
          <w:tcPr>
            <w:tcW w:w="2076" w:type="dxa"/>
          </w:tcPr>
          <w:p w14:paraId="11B404CC" w14:textId="7E1A1C5E" w:rsidR="006C7C20" w:rsidRPr="00E7221D" w:rsidRDefault="006C7C20" w:rsidP="006C7C20">
            <w:proofErr w:type="spellStart"/>
            <w:r w:rsidRPr="0090017C">
              <w:t>Medvedev</w:t>
            </w:r>
            <w:proofErr w:type="spellEnd"/>
            <w:r w:rsidRPr="0090017C">
              <w:t xml:space="preserve"> M.V.</w:t>
            </w:r>
          </w:p>
        </w:tc>
        <w:tc>
          <w:tcPr>
            <w:tcW w:w="296" w:type="dxa"/>
          </w:tcPr>
          <w:p w14:paraId="4228B6E3" w14:textId="28836FDF" w:rsidR="006C7C20" w:rsidRPr="00E7221D" w:rsidRDefault="006C7C20" w:rsidP="006C7C20">
            <w:r w:rsidRPr="0090017C">
              <w:t>-</w:t>
            </w:r>
          </w:p>
        </w:tc>
        <w:tc>
          <w:tcPr>
            <w:tcW w:w="2634" w:type="dxa"/>
          </w:tcPr>
          <w:p w14:paraId="2EFD05D2" w14:textId="00D7C7C7" w:rsidR="006C7C20" w:rsidRPr="005D2B43" w:rsidRDefault="006C7C20" w:rsidP="006C7C20">
            <w:pPr>
              <w:rPr>
                <w:b/>
              </w:rPr>
            </w:pPr>
            <w:r w:rsidRPr="009F79B1">
              <w:rPr>
                <w:b/>
                <w:bCs/>
              </w:rPr>
              <w:t>“FOR”</w:t>
            </w:r>
          </w:p>
        </w:tc>
        <w:tc>
          <w:tcPr>
            <w:tcW w:w="2198" w:type="dxa"/>
          </w:tcPr>
          <w:p w14:paraId="3BD51D95" w14:textId="3AD8F9EB" w:rsidR="006C7C20" w:rsidRPr="00E7221D" w:rsidRDefault="006C7C20" w:rsidP="006C7C20">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9DCC43A" w14:textId="4A8F0849" w:rsidR="006C7C20" w:rsidRPr="00E7221D" w:rsidRDefault="006C7C20" w:rsidP="006C7C20">
            <w:r w:rsidRPr="00B37D4E">
              <w:t>-</w:t>
            </w:r>
          </w:p>
        </w:tc>
        <w:tc>
          <w:tcPr>
            <w:tcW w:w="2517" w:type="dxa"/>
          </w:tcPr>
          <w:p w14:paraId="2560E2E0" w14:textId="18F8622E" w:rsidR="006C7C20" w:rsidRPr="005D2B43" w:rsidRDefault="006C7C20" w:rsidP="006C7C20">
            <w:pPr>
              <w:rPr>
                <w:b/>
              </w:rPr>
            </w:pPr>
            <w:r w:rsidRPr="00B37D4E">
              <w:rPr>
                <w:b/>
                <w:lang w:val="en-US"/>
              </w:rPr>
              <w:t>“FOR”</w:t>
            </w:r>
          </w:p>
        </w:tc>
      </w:tr>
      <w:tr w:rsidR="006C7C20" w:rsidRPr="008632AB" w14:paraId="2036F8D8" w14:textId="77777777" w:rsidTr="001B3D05">
        <w:tc>
          <w:tcPr>
            <w:tcW w:w="2076" w:type="dxa"/>
          </w:tcPr>
          <w:p w14:paraId="5C9CE234" w14:textId="730A2E24" w:rsidR="006C7C20" w:rsidRPr="00E7221D" w:rsidRDefault="006C7C20" w:rsidP="006C7C20">
            <w:proofErr w:type="spellStart"/>
            <w:r>
              <w:rPr>
                <w:lang w:val="en-US"/>
              </w:rPr>
              <w:t>Polinov</w:t>
            </w:r>
            <w:proofErr w:type="spellEnd"/>
            <w:r>
              <w:t xml:space="preserve"> А.А.</w:t>
            </w:r>
          </w:p>
        </w:tc>
        <w:tc>
          <w:tcPr>
            <w:tcW w:w="296" w:type="dxa"/>
          </w:tcPr>
          <w:p w14:paraId="099EC960" w14:textId="53D834FD" w:rsidR="006C7C20" w:rsidRPr="00E7221D" w:rsidRDefault="006C7C20" w:rsidP="006C7C20">
            <w:r w:rsidRPr="00E7221D">
              <w:t>-</w:t>
            </w:r>
          </w:p>
        </w:tc>
        <w:tc>
          <w:tcPr>
            <w:tcW w:w="2634" w:type="dxa"/>
          </w:tcPr>
          <w:p w14:paraId="2BA00B3E" w14:textId="47D8FE15" w:rsidR="006C7C20" w:rsidRPr="005D2B43" w:rsidRDefault="006C7C20" w:rsidP="006C7C20">
            <w:pPr>
              <w:rPr>
                <w:b/>
              </w:rPr>
            </w:pPr>
            <w:r>
              <w:rPr>
                <w:b/>
                <w:lang w:val="en-US"/>
              </w:rPr>
              <w:t>“FOR”</w:t>
            </w:r>
          </w:p>
        </w:tc>
        <w:tc>
          <w:tcPr>
            <w:tcW w:w="2198" w:type="dxa"/>
          </w:tcPr>
          <w:p w14:paraId="35DC192C" w14:textId="77777777" w:rsidR="006C7C20" w:rsidRPr="00E7221D" w:rsidRDefault="006C7C20" w:rsidP="006C7C20"/>
        </w:tc>
        <w:tc>
          <w:tcPr>
            <w:tcW w:w="485" w:type="dxa"/>
          </w:tcPr>
          <w:p w14:paraId="57BE8A0B" w14:textId="77777777" w:rsidR="006C7C20" w:rsidRPr="00E7221D" w:rsidRDefault="006C7C20" w:rsidP="006C7C20"/>
        </w:tc>
        <w:tc>
          <w:tcPr>
            <w:tcW w:w="2517" w:type="dxa"/>
          </w:tcPr>
          <w:p w14:paraId="43C2B8C3" w14:textId="77777777" w:rsidR="006C7C20" w:rsidRPr="005D2B43" w:rsidRDefault="006C7C20" w:rsidP="006C7C20">
            <w:pPr>
              <w:rPr>
                <w:b/>
              </w:rPr>
            </w:pPr>
          </w:p>
        </w:tc>
      </w:tr>
    </w:tbl>
    <w:p w14:paraId="77F52E70" w14:textId="005046DB" w:rsidR="00BB1852" w:rsidRPr="006C7C20" w:rsidRDefault="006C7C20" w:rsidP="00BB1852">
      <w:pPr>
        <w:pStyle w:val="a4"/>
        <w:widowControl w:val="0"/>
        <w:contextualSpacing/>
        <w:rPr>
          <w:sz w:val="24"/>
          <w:lang w:val="en-US"/>
        </w:rPr>
      </w:pPr>
      <w:r w:rsidRPr="006C7C20">
        <w:rPr>
          <w:sz w:val="24"/>
          <w:lang w:val="en-US"/>
        </w:rPr>
        <w:t xml:space="preserve">Thus, regarding the </w:t>
      </w:r>
      <w:r>
        <w:rPr>
          <w:sz w:val="24"/>
          <w:lang w:val="en-US"/>
        </w:rPr>
        <w:t>first</w:t>
      </w:r>
      <w:r w:rsidRPr="006C7C20">
        <w:rPr>
          <w:sz w:val="24"/>
          <w:lang w:val="en-US"/>
        </w:rPr>
        <w:t xml:space="preserve"> Agenda Item of the meeting, the resolution </w:t>
      </w:r>
      <w:r w:rsidRPr="006C7C20">
        <w:rPr>
          <w:b/>
          <w:bCs/>
          <w:sz w:val="24"/>
          <w:lang w:val="en-US"/>
        </w:rPr>
        <w:t>was adopted unanimously</w:t>
      </w:r>
      <w:r w:rsidRPr="006C7C20">
        <w:rPr>
          <w:sz w:val="24"/>
          <w:lang w:val="en-US"/>
        </w:rPr>
        <w:t xml:space="preserve"> by the Board of Directors participating in the meeting</w:t>
      </w:r>
      <w:r w:rsidR="00BB1852" w:rsidRPr="006C7C20">
        <w:rPr>
          <w:sz w:val="24"/>
          <w:lang w:val="en-US"/>
        </w:rPr>
        <w:t>.</w:t>
      </w:r>
    </w:p>
    <w:p w14:paraId="140372D4" w14:textId="77777777" w:rsidR="0054217E" w:rsidRPr="006C7C20" w:rsidRDefault="0054217E" w:rsidP="00442429">
      <w:pPr>
        <w:pStyle w:val="a4"/>
        <w:widowControl w:val="0"/>
        <w:rPr>
          <w:b/>
          <w:color w:val="000000"/>
          <w:sz w:val="24"/>
          <w:lang w:val="en-US"/>
        </w:rPr>
      </w:pPr>
    </w:p>
    <w:p w14:paraId="5CB709F3" w14:textId="77777777" w:rsidR="006C7C20" w:rsidRPr="00AF0BC0" w:rsidRDefault="006C7C20" w:rsidP="006C7C20">
      <w:pPr>
        <w:pStyle w:val="a4"/>
        <w:widowControl w:val="0"/>
        <w:rPr>
          <w:b/>
          <w:sz w:val="24"/>
          <w:lang w:val="en-US"/>
        </w:rPr>
      </w:pPr>
      <w:r w:rsidRPr="00AF0BC0">
        <w:rPr>
          <w:b/>
          <w:color w:val="000000"/>
          <w:sz w:val="24"/>
          <w:lang w:val="en-US"/>
        </w:rPr>
        <w:t xml:space="preserve">Chairman of the Board of Directors </w:t>
      </w:r>
      <w:r>
        <w:rPr>
          <w:b/>
          <w:color w:val="000000"/>
          <w:sz w:val="24"/>
          <w:lang w:val="en-US"/>
        </w:rPr>
        <w:t xml:space="preserve">                                                   D</w:t>
      </w:r>
      <w:r w:rsidRPr="00AF0BC0">
        <w:rPr>
          <w:b/>
          <w:color w:val="000000"/>
          <w:sz w:val="24"/>
          <w:lang w:val="en-US"/>
        </w:rPr>
        <w:t>.</w:t>
      </w:r>
      <w:r>
        <w:rPr>
          <w:b/>
          <w:color w:val="000000"/>
          <w:sz w:val="24"/>
          <w:lang w:val="en-US"/>
        </w:rPr>
        <w:t>V</w:t>
      </w:r>
      <w:r w:rsidRPr="00AF0BC0">
        <w:rPr>
          <w:b/>
          <w:color w:val="000000"/>
          <w:sz w:val="24"/>
          <w:lang w:val="en-US"/>
        </w:rPr>
        <w:t xml:space="preserve">. </w:t>
      </w:r>
      <w:proofErr w:type="spellStart"/>
      <w:r>
        <w:rPr>
          <w:b/>
          <w:color w:val="000000"/>
          <w:sz w:val="24"/>
          <w:lang w:val="en-US"/>
        </w:rPr>
        <w:t>Krainskiy</w:t>
      </w:r>
      <w:proofErr w:type="spellEnd"/>
    </w:p>
    <w:p w14:paraId="75058BD0" w14:textId="77777777" w:rsidR="006C7C20" w:rsidRPr="00AF0BC0" w:rsidRDefault="006C7C20" w:rsidP="006C7C20">
      <w:pPr>
        <w:pStyle w:val="a4"/>
        <w:widowControl w:val="0"/>
        <w:contextualSpacing/>
        <w:rPr>
          <w:b/>
          <w:sz w:val="24"/>
          <w:lang w:val="en-US"/>
        </w:rPr>
      </w:pPr>
    </w:p>
    <w:p w14:paraId="70D190E9" w14:textId="77777777" w:rsidR="006C7C20" w:rsidRPr="00AF0BC0" w:rsidRDefault="006C7C20" w:rsidP="006C7C20">
      <w:pPr>
        <w:pStyle w:val="a4"/>
        <w:widowControl w:val="0"/>
        <w:contextualSpacing/>
        <w:rPr>
          <w:b/>
          <w:sz w:val="24"/>
          <w:lang w:val="en-US"/>
        </w:rPr>
      </w:pPr>
    </w:p>
    <w:p w14:paraId="31F24F21" w14:textId="77777777" w:rsidR="006C7C20" w:rsidRPr="00AF0BC0" w:rsidRDefault="006C7C20" w:rsidP="006C7C20">
      <w:pPr>
        <w:rPr>
          <w:b/>
          <w:lang w:val="en-US"/>
        </w:rPr>
      </w:pPr>
      <w:r w:rsidRPr="00AF0BC0">
        <w:rPr>
          <w:b/>
          <w:lang w:val="en-US"/>
        </w:rPr>
        <w:t>Corporate Secretary</w:t>
      </w:r>
      <w:r w:rsidRPr="00AF0BC0">
        <w:rPr>
          <w:b/>
          <w:lang w:val="en-US"/>
        </w:rPr>
        <w:tab/>
      </w:r>
      <w:r w:rsidRPr="00AF0BC0">
        <w:rPr>
          <w:b/>
          <w:lang w:val="en-US"/>
        </w:rPr>
        <w:tab/>
        <w:t xml:space="preserve">                                                                    O.V. </w:t>
      </w:r>
      <w:proofErr w:type="spellStart"/>
      <w:r w:rsidRPr="00AF0BC0">
        <w:rPr>
          <w:b/>
          <w:lang w:val="en-US"/>
        </w:rPr>
        <w:t>Russu</w:t>
      </w:r>
      <w:proofErr w:type="spellEnd"/>
    </w:p>
    <w:p w14:paraId="3C775975" w14:textId="0AC5AE29" w:rsidR="007D6765" w:rsidRPr="00682346" w:rsidRDefault="007D6765" w:rsidP="006C7C20">
      <w:pPr>
        <w:pStyle w:val="a4"/>
        <w:widowControl w:val="0"/>
        <w:rPr>
          <w:b/>
          <w:sz w:val="24"/>
          <w:lang w:val="en-US"/>
        </w:rPr>
      </w:pPr>
    </w:p>
    <w:sectPr w:rsidR="007D6765" w:rsidRPr="00682346"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9CB5" w14:textId="77777777" w:rsidR="001A3CF1" w:rsidRDefault="001A3CF1">
      <w:r>
        <w:separator/>
      </w:r>
    </w:p>
  </w:endnote>
  <w:endnote w:type="continuationSeparator" w:id="0">
    <w:p w14:paraId="061DC824" w14:textId="77777777" w:rsidR="001A3CF1" w:rsidRDefault="001A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624B" w14:textId="77777777" w:rsidR="004B43D8" w:rsidRDefault="004B43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3D38F99" w14:textId="77777777" w:rsidR="004B43D8" w:rsidRDefault="004B43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F006" w14:textId="77777777" w:rsidR="004B43D8" w:rsidRDefault="004B43D8" w:rsidP="00F26C05">
    <w:pPr>
      <w:pStyle w:val="a8"/>
      <w:jc w:val="right"/>
      <w:rPr>
        <w:sz w:val="16"/>
        <w:szCs w:val="16"/>
      </w:rPr>
    </w:pPr>
  </w:p>
  <w:p w14:paraId="068AD666" w14:textId="77777777" w:rsidR="004B43D8" w:rsidRPr="00D75DD9" w:rsidRDefault="004B43D8"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741C" w14:textId="77777777" w:rsidR="001A3CF1" w:rsidRDefault="001A3CF1">
      <w:r>
        <w:separator/>
      </w:r>
    </w:p>
  </w:footnote>
  <w:footnote w:type="continuationSeparator" w:id="0">
    <w:p w14:paraId="679DB7CF" w14:textId="77777777" w:rsidR="001A3CF1" w:rsidRDefault="001A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F3D295B"/>
    <w:multiLevelType w:val="hybridMultilevel"/>
    <w:tmpl w:val="16A2BDD0"/>
    <w:lvl w:ilvl="0" w:tplc="7AE041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AE792C"/>
    <w:multiLevelType w:val="hybridMultilevel"/>
    <w:tmpl w:val="DEB2C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1"/>
  </w:num>
  <w:num w:numId="8">
    <w:abstractNumId w:val="6"/>
  </w:num>
  <w:num w:numId="9">
    <w:abstractNumId w:val="7"/>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5"/>
  </w:num>
  <w:num w:numId="20">
    <w:abstractNumId w:val="24"/>
  </w:num>
  <w:num w:numId="21">
    <w:abstractNumId w:val="10"/>
  </w:num>
  <w:num w:numId="22">
    <w:abstractNumId w:val="19"/>
  </w:num>
  <w:num w:numId="23">
    <w:abstractNumId w:val="8"/>
  </w:num>
  <w:num w:numId="24">
    <w:abstractNumId w:val="13"/>
  </w:num>
  <w:num w:numId="25">
    <w:abstractNumId w:val="21"/>
  </w:num>
  <w:num w:numId="26">
    <w:abstractNumId w:val="17"/>
  </w:num>
  <w:num w:numId="27">
    <w:abstractNumId w:val="16"/>
  </w:num>
  <w:num w:numId="28">
    <w:abstractNumId w:val="29"/>
  </w:num>
  <w:num w:numId="29">
    <w:abstractNumId w:val="37"/>
  </w:num>
  <w:num w:numId="30">
    <w:abstractNumId w:val="35"/>
  </w:num>
  <w:num w:numId="31">
    <w:abstractNumId w:val="0"/>
  </w:num>
  <w:num w:numId="32">
    <w:abstractNumId w:val="23"/>
  </w:num>
  <w:num w:numId="33">
    <w:abstractNumId w:val="26"/>
  </w:num>
  <w:num w:numId="34">
    <w:abstractNumId w:val="15"/>
  </w:num>
  <w:num w:numId="35">
    <w:abstractNumId w:val="36"/>
  </w:num>
  <w:num w:numId="36">
    <w:abstractNumId w:val="20"/>
  </w:num>
  <w:num w:numId="37">
    <w:abstractNumId w:val="27"/>
  </w:num>
  <w:num w:numId="38">
    <w:abstractNumId w:val="3"/>
  </w:num>
  <w:num w:numId="39">
    <w:abstractNumId w:val="31"/>
  </w:num>
  <w:num w:numId="40">
    <w:abstractNumId w:val="2"/>
  </w:num>
  <w:num w:numId="41">
    <w:abstractNumId w:val="39"/>
  </w:num>
  <w:num w:numId="42">
    <w:abstractNumId w:val="38"/>
  </w:num>
  <w:num w:numId="4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CF1"/>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05"/>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5D7"/>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77F48"/>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28C"/>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B0"/>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648"/>
    <w:rsid w:val="00416C78"/>
    <w:rsid w:val="00416F4D"/>
    <w:rsid w:val="00417836"/>
    <w:rsid w:val="00417B43"/>
    <w:rsid w:val="00417C4C"/>
    <w:rsid w:val="00417EE4"/>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19"/>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21C"/>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06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17E"/>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6E03"/>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B43"/>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BC8"/>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E69"/>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346"/>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37A"/>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C20"/>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9C"/>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34B"/>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1A1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8C8"/>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535"/>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393"/>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36C"/>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AB"/>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73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DEE"/>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6E68"/>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606"/>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4D3F"/>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794"/>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D94"/>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3535"/>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uiPriority w:val="59"/>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6C7C20"/>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76DA-DD32-45EE-965E-523C1075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2021-05-11T08:55:00Z</cp:lastPrinted>
  <dcterms:created xsi:type="dcterms:W3CDTF">2021-10-20T14:47:00Z</dcterms:created>
  <dcterms:modified xsi:type="dcterms:W3CDTF">2021-10-20T15:59:00Z</dcterms:modified>
</cp:coreProperties>
</file>