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D97E" w14:textId="1FD53C28" w:rsidR="006D4301" w:rsidRPr="0069650F"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4747C155" wp14:editId="26D0BF1C">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69650F" w:rsidRPr="0069650F">
        <w:rPr>
          <w:noProof/>
          <w:lang w:val="en-US"/>
        </w:rPr>
        <w:t xml:space="preserve"> </w:t>
      </w:r>
      <w:r w:rsidR="0069650F" w:rsidRPr="001327FC">
        <w:rPr>
          <w:noProof/>
          <w:lang w:val="en-US"/>
        </w:rPr>
        <w:t xml:space="preserve">Minutes of the Meeting of the Board of Directors No. </w:t>
      </w:r>
      <w:r w:rsidR="00206062" w:rsidRPr="0069650F">
        <w:rPr>
          <w:lang w:val="en-US"/>
        </w:rPr>
        <w:t>4</w:t>
      </w:r>
      <w:r w:rsidR="00CA46C7" w:rsidRPr="0069650F">
        <w:rPr>
          <w:lang w:val="en-US"/>
        </w:rPr>
        <w:t>3</w:t>
      </w:r>
      <w:r w:rsidR="0073339C" w:rsidRPr="0069650F">
        <w:rPr>
          <w:lang w:val="en-US"/>
        </w:rPr>
        <w:t>8</w:t>
      </w:r>
      <w:r w:rsidR="006D4301" w:rsidRPr="0069650F">
        <w:rPr>
          <w:lang w:val="en-US"/>
        </w:rPr>
        <w:t>/20</w:t>
      </w:r>
      <w:r w:rsidR="00FB5400" w:rsidRPr="0069650F">
        <w:rPr>
          <w:lang w:val="en-US"/>
        </w:rPr>
        <w:t>2</w:t>
      </w:r>
      <w:r w:rsidR="00BB35A3" w:rsidRPr="0069650F">
        <w:rPr>
          <w:lang w:val="en-US"/>
        </w:rPr>
        <w:t>1</w:t>
      </w:r>
    </w:p>
    <w:p w14:paraId="724FAE22" w14:textId="148FEFEB" w:rsidR="006D4301" w:rsidRPr="0069650F" w:rsidRDefault="0069650F" w:rsidP="006D4301">
      <w:pPr>
        <w:pStyle w:val="30"/>
        <w:keepNext w:val="0"/>
        <w:widowControl w:val="0"/>
        <w:jc w:val="center"/>
        <w:rPr>
          <w:lang w:val="en-US"/>
        </w:rPr>
      </w:pPr>
      <w:r>
        <w:rPr>
          <w:lang w:val="en-US"/>
        </w:rPr>
        <w:t>of</w:t>
      </w:r>
      <w:r w:rsidRPr="0069650F">
        <w:rPr>
          <w:lang w:val="en-US"/>
        </w:rPr>
        <w:t xml:space="preserve"> </w:t>
      </w:r>
      <w:r>
        <w:rPr>
          <w:lang w:val="en-US"/>
        </w:rPr>
        <w:t>the Public Joint Stock Company</w:t>
      </w:r>
    </w:p>
    <w:p w14:paraId="75D835D3" w14:textId="7A9A28FA" w:rsidR="00097E28" w:rsidRPr="0069650F" w:rsidRDefault="006D4301" w:rsidP="006D4301">
      <w:pPr>
        <w:pStyle w:val="30"/>
        <w:keepNext w:val="0"/>
        <w:widowControl w:val="0"/>
        <w:spacing w:after="120"/>
        <w:jc w:val="center"/>
        <w:rPr>
          <w:spacing w:val="-2"/>
          <w:lang w:val="en-US"/>
        </w:rPr>
      </w:pPr>
      <w:r w:rsidRPr="0069650F">
        <w:rPr>
          <w:lang w:val="en-US"/>
        </w:rPr>
        <w:t xml:space="preserve"> </w:t>
      </w:r>
      <w:r w:rsidR="0069650F">
        <w:rPr>
          <w:lang w:val="en-US"/>
        </w:rPr>
        <w:t>Rosseti Kuban</w:t>
      </w:r>
      <w:r w:rsidRPr="0069650F">
        <w:rPr>
          <w:lang w:val="en-US"/>
        </w:rPr>
        <w:t xml:space="preserve"> (</w:t>
      </w:r>
      <w:r w:rsidR="0069650F">
        <w:rPr>
          <w:lang w:val="en-US"/>
        </w:rPr>
        <w:t>PJSC Rosseti Kuban</w:t>
      </w:r>
      <w:r w:rsidRPr="0069650F">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9650F" w:rsidRPr="001F50E4" w14:paraId="2C16F767" w14:textId="77777777" w:rsidTr="00F03DD9">
        <w:tc>
          <w:tcPr>
            <w:tcW w:w="4395" w:type="dxa"/>
            <w:tcBorders>
              <w:top w:val="nil"/>
              <w:left w:val="nil"/>
              <w:bottom w:val="nil"/>
              <w:right w:val="nil"/>
            </w:tcBorders>
          </w:tcPr>
          <w:p w14:paraId="3C9AEAA8" w14:textId="77777777" w:rsidR="0069650F" w:rsidRPr="001F50E4" w:rsidRDefault="0069650F" w:rsidP="00F03DD9">
            <w:pPr>
              <w:pStyle w:val="32"/>
              <w:widowControl w:val="0"/>
              <w:ind w:right="-108"/>
              <w:rPr>
                <w:b w:val="0"/>
                <w:color w:val="000000"/>
                <w:sz w:val="24"/>
                <w:lang w:val="en-US"/>
              </w:rPr>
            </w:pPr>
          </w:p>
          <w:p w14:paraId="1E28F9E3" w14:textId="77777777" w:rsidR="0069650F" w:rsidRPr="001F50E4" w:rsidRDefault="0069650F" w:rsidP="00F03DD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25073E8D" w14:textId="77777777" w:rsidR="0069650F" w:rsidRPr="001F50E4" w:rsidRDefault="0069650F" w:rsidP="00F03DD9">
            <w:pPr>
              <w:pStyle w:val="32"/>
              <w:widowControl w:val="0"/>
              <w:ind w:left="679"/>
              <w:jc w:val="left"/>
              <w:rPr>
                <w:b w:val="0"/>
                <w:color w:val="000000"/>
                <w:sz w:val="24"/>
              </w:rPr>
            </w:pPr>
          </w:p>
          <w:p w14:paraId="21F76CD5" w14:textId="632DDD1A" w:rsidR="0069650F" w:rsidRPr="001F50E4" w:rsidRDefault="0069650F" w:rsidP="00F03DD9">
            <w:pPr>
              <w:pStyle w:val="32"/>
              <w:widowControl w:val="0"/>
              <w:ind w:left="679"/>
              <w:jc w:val="left"/>
              <w:rPr>
                <w:b w:val="0"/>
                <w:color w:val="000000"/>
                <w:sz w:val="24"/>
                <w:lang w:val="en-US"/>
              </w:rPr>
            </w:pPr>
            <w:r>
              <w:rPr>
                <w:b w:val="0"/>
                <w:color w:val="000000"/>
                <w:sz w:val="24"/>
                <w:lang w:val="en-US"/>
              </w:rPr>
              <w:t>July 1, 2021</w:t>
            </w:r>
          </w:p>
        </w:tc>
      </w:tr>
      <w:tr w:rsidR="0069650F" w:rsidRPr="001F50E4" w14:paraId="1CAEF722" w14:textId="77777777" w:rsidTr="00F03DD9">
        <w:tc>
          <w:tcPr>
            <w:tcW w:w="4395" w:type="dxa"/>
            <w:tcBorders>
              <w:top w:val="nil"/>
              <w:left w:val="nil"/>
              <w:bottom w:val="nil"/>
              <w:right w:val="nil"/>
            </w:tcBorders>
          </w:tcPr>
          <w:p w14:paraId="081E03F6" w14:textId="77777777" w:rsidR="0069650F" w:rsidRPr="001F50E4" w:rsidRDefault="0069650F" w:rsidP="00F03DD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028AAA2B" w14:textId="77777777" w:rsidR="0069650F" w:rsidRPr="001F50E4" w:rsidRDefault="0069650F" w:rsidP="00F03DD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9650F" w:rsidRPr="002A3D46" w14:paraId="74FBCAED" w14:textId="77777777" w:rsidTr="00F03DD9">
        <w:tc>
          <w:tcPr>
            <w:tcW w:w="4395" w:type="dxa"/>
            <w:tcBorders>
              <w:top w:val="nil"/>
              <w:left w:val="nil"/>
              <w:bottom w:val="nil"/>
              <w:right w:val="nil"/>
            </w:tcBorders>
          </w:tcPr>
          <w:p w14:paraId="7F4BA014" w14:textId="77777777" w:rsidR="0069650F" w:rsidRPr="00EB5F5A" w:rsidRDefault="0069650F" w:rsidP="00F03DD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1349101C" w14:textId="77777777" w:rsidR="0069650F" w:rsidRPr="00EB5F5A" w:rsidRDefault="0069650F" w:rsidP="00F03DD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69650F" w:rsidRPr="00EB5F5A" w14:paraId="6D82313E" w14:textId="77777777" w:rsidTr="00F03DD9">
        <w:tc>
          <w:tcPr>
            <w:tcW w:w="4395" w:type="dxa"/>
            <w:tcBorders>
              <w:top w:val="nil"/>
              <w:left w:val="nil"/>
              <w:bottom w:val="nil"/>
              <w:right w:val="nil"/>
            </w:tcBorders>
          </w:tcPr>
          <w:p w14:paraId="7AA4CE3F" w14:textId="77777777" w:rsidR="0069650F" w:rsidRPr="00EB5F5A" w:rsidRDefault="0069650F" w:rsidP="00F03DD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1F89334F" w14:textId="77777777" w:rsidR="0069650F" w:rsidRPr="00EB5F5A" w:rsidRDefault="0069650F" w:rsidP="00F03DD9">
            <w:pPr>
              <w:pStyle w:val="32"/>
              <w:widowControl w:val="0"/>
              <w:ind w:left="679"/>
              <w:jc w:val="left"/>
              <w:rPr>
                <w:b w:val="0"/>
                <w:color w:val="000000"/>
                <w:sz w:val="24"/>
                <w:lang w:val="en-US"/>
              </w:rPr>
            </w:pPr>
            <w:r>
              <w:rPr>
                <w:b w:val="0"/>
                <w:color w:val="000000"/>
                <w:sz w:val="24"/>
                <w:lang w:val="en-US"/>
              </w:rPr>
              <w:t>July 1, 2021</w:t>
            </w:r>
          </w:p>
        </w:tc>
      </w:tr>
    </w:tbl>
    <w:p w14:paraId="70166AA9" w14:textId="77777777" w:rsidR="0069650F" w:rsidRDefault="0069650F" w:rsidP="00490893">
      <w:pPr>
        <w:widowControl w:val="0"/>
        <w:jc w:val="both"/>
        <w:rPr>
          <w:b/>
        </w:rPr>
      </w:pPr>
    </w:p>
    <w:p w14:paraId="0F533C71" w14:textId="77777777" w:rsidR="0069650F" w:rsidRPr="002C5E9A" w:rsidRDefault="0069650F" w:rsidP="0069650F">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07426697" w14:textId="51C7C0CD" w:rsidR="0069650F" w:rsidRPr="002C5E9A" w:rsidRDefault="0069650F" w:rsidP="0069650F">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r>
        <w:rPr>
          <w:spacing w:val="-2"/>
          <w:lang w:val="en-US"/>
        </w:rPr>
        <w:t xml:space="preserve">Krainskiy D.V. (Chairman of the Board of Directors), Gladkovskiy G.K., Kazakov A.I., Molskiy A.V., Medvedev M.V., Prokhorov E.V., Sergeev S.V., Tikhonova M.G., </w:t>
      </w:r>
      <w:r w:rsidRPr="002C5E9A">
        <w:rPr>
          <w:spacing w:val="-2"/>
          <w:lang w:val="en-US"/>
        </w:rPr>
        <w:t>Yavorskiy V.K.</w:t>
      </w:r>
    </w:p>
    <w:p w14:paraId="1966506D" w14:textId="07E35F72" w:rsidR="0069650F" w:rsidRPr="002C5E9A" w:rsidRDefault="0069650F" w:rsidP="0069650F">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r>
        <w:rPr>
          <w:spacing w:val="-2"/>
          <w:lang w:val="en-US"/>
        </w:rPr>
        <w:t xml:space="preserve">Ozhegina N.K., </w:t>
      </w:r>
      <w:r>
        <w:rPr>
          <w:lang w:val="en-US"/>
        </w:rPr>
        <w:t>Polinov A. A</w:t>
      </w:r>
      <w:r w:rsidRPr="002C5E9A">
        <w:rPr>
          <w:lang w:val="en-US"/>
        </w:rPr>
        <w:t>.</w:t>
      </w:r>
    </w:p>
    <w:p w14:paraId="05282777" w14:textId="77777777" w:rsidR="0069650F" w:rsidRPr="002C5E9A" w:rsidRDefault="0069650F" w:rsidP="0069650F">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707EA6BE" w14:textId="77777777" w:rsidR="0069650F" w:rsidRPr="002A3D46" w:rsidRDefault="0069650F" w:rsidP="0069650F">
      <w:pPr>
        <w:widowControl w:val="0"/>
        <w:jc w:val="both"/>
        <w:rPr>
          <w:b/>
          <w:lang w:val="en-US"/>
        </w:rPr>
      </w:pPr>
      <w:r w:rsidRPr="002C5E9A">
        <w:rPr>
          <w:b/>
          <w:lang w:val="en-US"/>
        </w:rPr>
        <w:t>A</w:t>
      </w:r>
      <w:r w:rsidRPr="002A3D46">
        <w:rPr>
          <w:b/>
          <w:lang w:val="en-US"/>
        </w:rPr>
        <w:t xml:space="preserve"> </w:t>
      </w:r>
      <w:r w:rsidRPr="002C5E9A">
        <w:rPr>
          <w:b/>
          <w:lang w:val="en-US"/>
        </w:rPr>
        <w:t>quorum</w:t>
      </w:r>
      <w:r w:rsidRPr="002A3D46">
        <w:rPr>
          <w:b/>
          <w:lang w:val="en-US"/>
        </w:rPr>
        <w:t xml:space="preserve"> </w:t>
      </w:r>
      <w:r w:rsidRPr="002C5E9A">
        <w:rPr>
          <w:b/>
          <w:lang w:val="en-US"/>
        </w:rPr>
        <w:t>is</w:t>
      </w:r>
      <w:r w:rsidRPr="002A3D46">
        <w:rPr>
          <w:b/>
          <w:lang w:val="en-US"/>
        </w:rPr>
        <w:t xml:space="preserve"> </w:t>
      </w:r>
      <w:r w:rsidRPr="002C5E9A">
        <w:rPr>
          <w:b/>
          <w:lang w:val="en-US"/>
        </w:rPr>
        <w:t>present</w:t>
      </w:r>
      <w:r w:rsidRPr="002A3D46">
        <w:rPr>
          <w:b/>
          <w:lang w:val="en-US"/>
        </w:rPr>
        <w:t>.</w:t>
      </w:r>
    </w:p>
    <w:p w14:paraId="7B14115B" w14:textId="17B8C623" w:rsidR="00513B91" w:rsidRPr="0069650F" w:rsidRDefault="0069650F"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69650F">
        <w:rPr>
          <w:b/>
          <w:bCs/>
          <w:sz w:val="24"/>
          <w:szCs w:val="24"/>
          <w:u w:val="single"/>
          <w:lang w:val="en-US"/>
        </w:rPr>
        <w:t>:</w:t>
      </w:r>
    </w:p>
    <w:p w14:paraId="15B2B1C9" w14:textId="37BDFE76" w:rsidR="0069650F" w:rsidRPr="0069650F" w:rsidRDefault="0073339C" w:rsidP="0073339C">
      <w:pPr>
        <w:widowControl w:val="0"/>
        <w:spacing w:before="120"/>
        <w:ind w:firstLine="360"/>
        <w:contextualSpacing/>
        <w:jc w:val="both"/>
        <w:rPr>
          <w:color w:val="000000"/>
          <w:lang w:val="en-US"/>
        </w:rPr>
      </w:pPr>
      <w:r w:rsidRPr="0069650F">
        <w:rPr>
          <w:color w:val="000000"/>
          <w:lang w:val="en-US"/>
        </w:rPr>
        <w:t>1.</w:t>
      </w:r>
      <w:r w:rsidR="0069650F" w:rsidRPr="0069650F">
        <w:rPr>
          <w:lang w:val="en-US"/>
        </w:rPr>
        <w:t xml:space="preserve"> </w:t>
      </w:r>
      <w:bookmarkStart w:id="0" w:name="_Hlk84774051"/>
      <w:r w:rsidR="0069650F" w:rsidRPr="0069650F">
        <w:rPr>
          <w:color w:val="000000"/>
          <w:lang w:val="en-US"/>
        </w:rPr>
        <w:t>On accession to the changes in the Unified Standard of Purchase of PJSC Rosseti (Regulations on purchase)</w:t>
      </w:r>
      <w:r w:rsidR="0069650F">
        <w:rPr>
          <w:color w:val="000000"/>
          <w:lang w:val="en-US"/>
        </w:rPr>
        <w:t xml:space="preserve"> passed by the decision of the Board of Directors of PJSC Rosseti.</w:t>
      </w:r>
    </w:p>
    <w:bookmarkEnd w:id="0"/>
    <w:p w14:paraId="0872C10B" w14:textId="77777777" w:rsidR="00607641" w:rsidRPr="002A3D46" w:rsidRDefault="00607641" w:rsidP="00E14815">
      <w:pPr>
        <w:tabs>
          <w:tab w:val="left" w:pos="426"/>
          <w:tab w:val="left" w:pos="1276"/>
        </w:tabs>
        <w:contextualSpacing/>
        <w:jc w:val="both"/>
        <w:rPr>
          <w:b/>
          <w:color w:val="000000"/>
          <w:u w:val="single"/>
          <w:lang w:val="en-US"/>
        </w:rPr>
      </w:pPr>
    </w:p>
    <w:p w14:paraId="35646610" w14:textId="0D16CB59" w:rsidR="0073339C" w:rsidRPr="00F60DDB" w:rsidRDefault="0069650F" w:rsidP="00D46E68">
      <w:pPr>
        <w:jc w:val="both"/>
        <w:rPr>
          <w:b/>
          <w:lang w:val="en-US"/>
        </w:rPr>
      </w:pPr>
      <w:r>
        <w:rPr>
          <w:b/>
          <w:color w:val="000000"/>
          <w:u w:val="single"/>
          <w:lang w:val="en-US"/>
        </w:rPr>
        <w:t>Item</w:t>
      </w:r>
      <w:r w:rsidRPr="00F60DDB">
        <w:rPr>
          <w:b/>
          <w:color w:val="000000"/>
          <w:u w:val="single"/>
          <w:lang w:val="en-US"/>
        </w:rPr>
        <w:t xml:space="preserve"> </w:t>
      </w:r>
      <w:r>
        <w:rPr>
          <w:b/>
          <w:color w:val="000000"/>
          <w:u w:val="single"/>
          <w:lang w:val="en-US"/>
        </w:rPr>
        <w:t>No</w:t>
      </w:r>
      <w:r w:rsidRPr="00F60DDB">
        <w:rPr>
          <w:b/>
          <w:color w:val="000000"/>
          <w:u w:val="single"/>
          <w:lang w:val="en-US"/>
        </w:rPr>
        <w:t xml:space="preserve">. </w:t>
      </w:r>
      <w:r w:rsidR="00A92476" w:rsidRPr="00F60DDB">
        <w:rPr>
          <w:b/>
          <w:color w:val="000000"/>
          <w:u w:val="single"/>
          <w:lang w:val="en-US"/>
        </w:rPr>
        <w:t>1</w:t>
      </w:r>
      <w:r w:rsidR="00DA5AFB" w:rsidRPr="00F60DDB">
        <w:rPr>
          <w:b/>
          <w:color w:val="000000"/>
          <w:u w:val="single"/>
          <w:lang w:val="en-US"/>
        </w:rPr>
        <w:t>:</w:t>
      </w:r>
      <w:r w:rsidR="004F1D5B" w:rsidRPr="00F60DDB">
        <w:rPr>
          <w:lang w:val="en-US"/>
        </w:rPr>
        <w:t xml:space="preserve"> </w:t>
      </w:r>
      <w:r w:rsidR="00F60DDB" w:rsidRPr="00F60DDB">
        <w:rPr>
          <w:b/>
          <w:lang w:val="en-US"/>
        </w:rPr>
        <w:t>On accession to the changes in the Unified Standard of Purchase of PJSC Rosseti (Regulations on purchase) passed by the decision of the Board of Directors of PJSC Rosseti.</w:t>
      </w:r>
    </w:p>
    <w:p w14:paraId="67AC4DF3" w14:textId="5DCBCF6B" w:rsidR="00513B91" w:rsidRPr="0069650F" w:rsidRDefault="0069650F" w:rsidP="00513B91">
      <w:pPr>
        <w:jc w:val="both"/>
        <w:rPr>
          <w:b/>
          <w:iCs/>
          <w:color w:val="000000"/>
          <w:u w:val="single"/>
          <w:lang w:val="en-US"/>
        </w:rPr>
      </w:pPr>
      <w:r>
        <w:rPr>
          <w:b/>
          <w:iCs/>
          <w:color w:val="000000"/>
          <w:u w:val="single"/>
          <w:lang w:val="en-US"/>
        </w:rPr>
        <w:t>The following solution was offered</w:t>
      </w:r>
      <w:r w:rsidR="00513B91" w:rsidRPr="0069650F">
        <w:rPr>
          <w:b/>
          <w:iCs/>
          <w:color w:val="000000"/>
          <w:u w:val="single"/>
          <w:lang w:val="en-US"/>
        </w:rPr>
        <w:t>:</w:t>
      </w:r>
    </w:p>
    <w:p w14:paraId="583750D2" w14:textId="2338A516" w:rsidR="0073339C" w:rsidRPr="00F60DDB" w:rsidRDefault="00F60DDB" w:rsidP="00F60DDB">
      <w:pPr>
        <w:tabs>
          <w:tab w:val="left" w:pos="1134"/>
          <w:tab w:val="left" w:pos="1276"/>
        </w:tabs>
        <w:ind w:firstLine="709"/>
        <w:jc w:val="both"/>
        <w:rPr>
          <w:rFonts w:eastAsia="Andale Sans UI"/>
          <w:bCs/>
          <w:kern w:val="3"/>
          <w:lang w:val="en-US" w:bidi="fa-IR"/>
        </w:rPr>
      </w:pPr>
      <w:r>
        <w:rPr>
          <w:rFonts w:eastAsia="Andale Sans UI"/>
          <w:bCs/>
          <w:kern w:val="3"/>
          <w:lang w:val="en-US" w:bidi="fa-IR"/>
        </w:rPr>
        <w:t xml:space="preserve">To adhere to changes </w:t>
      </w:r>
      <w:r w:rsidRPr="00F60DDB">
        <w:rPr>
          <w:rFonts w:eastAsia="Andale Sans UI"/>
          <w:bCs/>
          <w:kern w:val="3"/>
          <w:lang w:val="en-US" w:bidi="fa-IR"/>
        </w:rPr>
        <w:t>in the Unified Standard of Purchase of PJSC Rosseti (Regulations on purchase) passed by the decision of the Board of Directors of PJSC Rosseti</w:t>
      </w:r>
      <w:r>
        <w:rPr>
          <w:rFonts w:eastAsia="Andale Sans UI"/>
          <w:bCs/>
          <w:kern w:val="3"/>
          <w:lang w:val="en-US" w:bidi="fa-IR"/>
        </w:rPr>
        <w:t xml:space="preserve"> of June 25, 2021 (Minutes No. 462) in accordance with the Appendix to the </w:t>
      </w:r>
      <w:r w:rsidRPr="00F60DDB">
        <w:rPr>
          <w:rFonts w:eastAsia="Andale Sans UI"/>
          <w:bCs/>
          <w:kern w:val="3"/>
          <w:lang w:val="en-US" w:bidi="fa-IR"/>
        </w:rPr>
        <w:t>present resolution of the Company’s Board of Directors.</w:t>
      </w:r>
    </w:p>
    <w:tbl>
      <w:tblPr>
        <w:tblW w:w="10206" w:type="dxa"/>
        <w:tblLook w:val="0000" w:firstRow="0" w:lastRow="0" w:firstColumn="0" w:lastColumn="0" w:noHBand="0" w:noVBand="0"/>
      </w:tblPr>
      <w:tblGrid>
        <w:gridCol w:w="2076"/>
        <w:gridCol w:w="296"/>
        <w:gridCol w:w="2634"/>
        <w:gridCol w:w="2198"/>
        <w:gridCol w:w="485"/>
        <w:gridCol w:w="2517"/>
      </w:tblGrid>
      <w:tr w:rsidR="0069650F" w:rsidRPr="008632AB" w14:paraId="1C6F19A5" w14:textId="77777777" w:rsidTr="001B1E9E">
        <w:tc>
          <w:tcPr>
            <w:tcW w:w="2076" w:type="dxa"/>
          </w:tcPr>
          <w:p w14:paraId="5D24778E" w14:textId="27206434" w:rsidR="0069650F" w:rsidRPr="00E7221D" w:rsidRDefault="0069650F" w:rsidP="0069650F">
            <w:r>
              <w:rPr>
                <w:lang w:val="en-US"/>
              </w:rPr>
              <w:t>Krainskiy</w:t>
            </w:r>
            <w:r w:rsidRPr="002C2FE6">
              <w:t xml:space="preserve"> </w:t>
            </w:r>
            <w:r>
              <w:rPr>
                <w:lang w:val="en-US"/>
              </w:rPr>
              <w:t>D</w:t>
            </w:r>
            <w:r w:rsidRPr="002C2FE6">
              <w:t>.</w:t>
            </w:r>
            <w:r>
              <w:rPr>
                <w:lang w:val="en-US"/>
              </w:rPr>
              <w:t>V</w:t>
            </w:r>
            <w:r w:rsidRPr="008632AB">
              <w:t>.</w:t>
            </w:r>
          </w:p>
        </w:tc>
        <w:tc>
          <w:tcPr>
            <w:tcW w:w="296" w:type="dxa"/>
          </w:tcPr>
          <w:p w14:paraId="5B0B78AC" w14:textId="3DD32BAB" w:rsidR="0069650F" w:rsidRPr="00E7221D" w:rsidRDefault="0069650F" w:rsidP="0069650F">
            <w:r w:rsidRPr="008632AB">
              <w:t>-</w:t>
            </w:r>
          </w:p>
        </w:tc>
        <w:tc>
          <w:tcPr>
            <w:tcW w:w="2634" w:type="dxa"/>
          </w:tcPr>
          <w:p w14:paraId="62214283" w14:textId="36653341" w:rsidR="0069650F" w:rsidRPr="005D2B43" w:rsidRDefault="0069650F" w:rsidP="0069650F">
            <w:pPr>
              <w:rPr>
                <w:b/>
              </w:rPr>
            </w:pPr>
            <w:r w:rsidRPr="008D01A2">
              <w:rPr>
                <w:b/>
              </w:rPr>
              <w:t>“FOR”</w:t>
            </w:r>
          </w:p>
        </w:tc>
        <w:tc>
          <w:tcPr>
            <w:tcW w:w="2198" w:type="dxa"/>
          </w:tcPr>
          <w:p w14:paraId="3101883D" w14:textId="17E3EB34" w:rsidR="0069650F" w:rsidRPr="00E7221D" w:rsidRDefault="0069650F" w:rsidP="0069650F">
            <w:r w:rsidRPr="008D01A2">
              <w:t>Prokhorov E.V</w:t>
            </w:r>
            <w:r w:rsidRPr="009A7AAC">
              <w:t>.</w:t>
            </w:r>
          </w:p>
        </w:tc>
        <w:tc>
          <w:tcPr>
            <w:tcW w:w="485" w:type="dxa"/>
          </w:tcPr>
          <w:p w14:paraId="22D44E2D" w14:textId="586848AC" w:rsidR="0069650F" w:rsidRPr="00E7221D" w:rsidRDefault="0069650F" w:rsidP="0069650F">
            <w:r w:rsidRPr="008632AB">
              <w:t>-</w:t>
            </w:r>
          </w:p>
        </w:tc>
        <w:tc>
          <w:tcPr>
            <w:tcW w:w="2517" w:type="dxa"/>
          </w:tcPr>
          <w:p w14:paraId="45C7C8CC" w14:textId="542EBB36" w:rsidR="0069650F" w:rsidRPr="005D2B43" w:rsidRDefault="0069650F" w:rsidP="0069650F">
            <w:pPr>
              <w:rPr>
                <w:b/>
              </w:rPr>
            </w:pPr>
            <w:r w:rsidRPr="008D01A2">
              <w:rPr>
                <w:b/>
              </w:rPr>
              <w:t>“FOR”</w:t>
            </w:r>
          </w:p>
        </w:tc>
      </w:tr>
      <w:tr w:rsidR="0069650F" w:rsidRPr="008632AB" w14:paraId="29FCFB04" w14:textId="77777777" w:rsidTr="001B1E9E">
        <w:tc>
          <w:tcPr>
            <w:tcW w:w="2076" w:type="dxa"/>
          </w:tcPr>
          <w:p w14:paraId="6D37991E" w14:textId="4346D76E" w:rsidR="0069650F" w:rsidRPr="00E7221D" w:rsidRDefault="0069650F" w:rsidP="0069650F">
            <w:r w:rsidRPr="008D01A2">
              <w:t>Gladkovskiy G.K.</w:t>
            </w:r>
          </w:p>
        </w:tc>
        <w:tc>
          <w:tcPr>
            <w:tcW w:w="296" w:type="dxa"/>
          </w:tcPr>
          <w:p w14:paraId="08FA0D5C" w14:textId="556CB56E" w:rsidR="0069650F" w:rsidRPr="00E7221D" w:rsidRDefault="0069650F" w:rsidP="0069650F">
            <w:r w:rsidRPr="008632AB">
              <w:t>-</w:t>
            </w:r>
          </w:p>
        </w:tc>
        <w:tc>
          <w:tcPr>
            <w:tcW w:w="2634" w:type="dxa"/>
          </w:tcPr>
          <w:p w14:paraId="7BDF46D4" w14:textId="322F7CD2" w:rsidR="0069650F" w:rsidRPr="005D2B43" w:rsidRDefault="0069650F" w:rsidP="0069650F">
            <w:pPr>
              <w:rPr>
                <w:b/>
              </w:rPr>
            </w:pPr>
            <w:r w:rsidRPr="008D01A2">
              <w:rPr>
                <w:b/>
              </w:rPr>
              <w:t>“FOR”</w:t>
            </w:r>
          </w:p>
        </w:tc>
        <w:tc>
          <w:tcPr>
            <w:tcW w:w="2198" w:type="dxa"/>
          </w:tcPr>
          <w:p w14:paraId="3FAD2D00" w14:textId="2A626423" w:rsidR="0069650F" w:rsidRPr="00E7221D" w:rsidRDefault="0069650F" w:rsidP="0069650F">
            <w:r w:rsidRPr="008D01A2">
              <w:t>Sergeev S.V</w:t>
            </w:r>
            <w:r>
              <w:t>.</w:t>
            </w:r>
          </w:p>
        </w:tc>
        <w:tc>
          <w:tcPr>
            <w:tcW w:w="485" w:type="dxa"/>
          </w:tcPr>
          <w:p w14:paraId="71A427BF" w14:textId="2317E646" w:rsidR="0069650F" w:rsidRPr="00E7221D" w:rsidRDefault="0069650F" w:rsidP="0069650F">
            <w:r w:rsidRPr="008632AB">
              <w:t>-</w:t>
            </w:r>
          </w:p>
        </w:tc>
        <w:tc>
          <w:tcPr>
            <w:tcW w:w="2517" w:type="dxa"/>
          </w:tcPr>
          <w:p w14:paraId="4195C6EB" w14:textId="34558D87" w:rsidR="0069650F" w:rsidRPr="005D2B43" w:rsidRDefault="0069650F" w:rsidP="0069650F">
            <w:pPr>
              <w:rPr>
                <w:b/>
              </w:rPr>
            </w:pPr>
            <w:r w:rsidRPr="008D01A2">
              <w:rPr>
                <w:b/>
              </w:rPr>
              <w:t>“FOR”</w:t>
            </w:r>
          </w:p>
        </w:tc>
      </w:tr>
      <w:tr w:rsidR="0069650F" w:rsidRPr="008632AB" w14:paraId="224B5D09" w14:textId="77777777" w:rsidTr="001B1E9E">
        <w:tc>
          <w:tcPr>
            <w:tcW w:w="2076" w:type="dxa"/>
          </w:tcPr>
          <w:p w14:paraId="69369387" w14:textId="082EC989" w:rsidR="0069650F" w:rsidRPr="00E7221D" w:rsidRDefault="0069650F" w:rsidP="0069650F">
            <w:r w:rsidRPr="008D01A2">
              <w:t>Kazakov A.I.</w:t>
            </w:r>
          </w:p>
        </w:tc>
        <w:tc>
          <w:tcPr>
            <w:tcW w:w="296" w:type="dxa"/>
          </w:tcPr>
          <w:p w14:paraId="6DC6A265" w14:textId="525C2A72" w:rsidR="0069650F" w:rsidRPr="00E7221D" w:rsidRDefault="0069650F" w:rsidP="0069650F">
            <w:r w:rsidRPr="008632AB">
              <w:t>-</w:t>
            </w:r>
          </w:p>
        </w:tc>
        <w:tc>
          <w:tcPr>
            <w:tcW w:w="2634" w:type="dxa"/>
          </w:tcPr>
          <w:p w14:paraId="7850DC4C" w14:textId="74EB9875" w:rsidR="0069650F" w:rsidRPr="005D2B43" w:rsidRDefault="0069650F" w:rsidP="0069650F">
            <w:pPr>
              <w:rPr>
                <w:b/>
              </w:rPr>
            </w:pPr>
            <w:r w:rsidRPr="008D01A2">
              <w:rPr>
                <w:b/>
              </w:rPr>
              <w:t>“FOR”</w:t>
            </w:r>
          </w:p>
        </w:tc>
        <w:tc>
          <w:tcPr>
            <w:tcW w:w="2198" w:type="dxa"/>
          </w:tcPr>
          <w:p w14:paraId="5120471F" w14:textId="6D356A4A" w:rsidR="0069650F" w:rsidRPr="00E7221D" w:rsidRDefault="0069650F" w:rsidP="0069650F">
            <w:r w:rsidRPr="008D01A2">
              <w:t>Tikhonova M.G</w:t>
            </w:r>
            <w:r w:rsidRPr="00987563">
              <w:t>.</w:t>
            </w:r>
          </w:p>
        </w:tc>
        <w:tc>
          <w:tcPr>
            <w:tcW w:w="485" w:type="dxa"/>
          </w:tcPr>
          <w:p w14:paraId="5E553F4F" w14:textId="4A47547F" w:rsidR="0069650F" w:rsidRPr="00E7221D" w:rsidRDefault="0069650F" w:rsidP="0069650F">
            <w:r w:rsidRPr="008632AB">
              <w:t>-</w:t>
            </w:r>
          </w:p>
        </w:tc>
        <w:tc>
          <w:tcPr>
            <w:tcW w:w="2517" w:type="dxa"/>
          </w:tcPr>
          <w:p w14:paraId="076AABBE" w14:textId="56BF2A2D" w:rsidR="0069650F" w:rsidRPr="005D2B43" w:rsidRDefault="0069650F" w:rsidP="0069650F">
            <w:pPr>
              <w:rPr>
                <w:b/>
              </w:rPr>
            </w:pPr>
            <w:r w:rsidRPr="008D01A2">
              <w:rPr>
                <w:b/>
              </w:rPr>
              <w:t>“FOR”</w:t>
            </w:r>
          </w:p>
        </w:tc>
      </w:tr>
      <w:tr w:rsidR="0069650F" w:rsidRPr="008632AB" w14:paraId="49568F51" w14:textId="77777777" w:rsidTr="001B1E9E">
        <w:tc>
          <w:tcPr>
            <w:tcW w:w="2076" w:type="dxa"/>
          </w:tcPr>
          <w:p w14:paraId="403CE0E9" w14:textId="22F7C230" w:rsidR="0069650F" w:rsidRPr="00E7221D" w:rsidRDefault="0069650F" w:rsidP="0069650F">
            <w:r w:rsidRPr="008D01A2">
              <w:t>Molskiy A.V.</w:t>
            </w:r>
          </w:p>
        </w:tc>
        <w:tc>
          <w:tcPr>
            <w:tcW w:w="296" w:type="dxa"/>
          </w:tcPr>
          <w:p w14:paraId="7A8D1EC9" w14:textId="0547830D" w:rsidR="0069650F" w:rsidRPr="00E7221D" w:rsidRDefault="0069650F" w:rsidP="0069650F">
            <w:r w:rsidRPr="008632AB">
              <w:t>-</w:t>
            </w:r>
          </w:p>
        </w:tc>
        <w:tc>
          <w:tcPr>
            <w:tcW w:w="2634" w:type="dxa"/>
          </w:tcPr>
          <w:p w14:paraId="12E3048D" w14:textId="4858112D" w:rsidR="0069650F" w:rsidRPr="005D2B43" w:rsidRDefault="0069650F" w:rsidP="0069650F">
            <w:pPr>
              <w:rPr>
                <w:b/>
              </w:rPr>
            </w:pPr>
            <w:r w:rsidRPr="008D01A2">
              <w:rPr>
                <w:b/>
              </w:rPr>
              <w:t>“FOR”</w:t>
            </w:r>
          </w:p>
        </w:tc>
        <w:tc>
          <w:tcPr>
            <w:tcW w:w="2198" w:type="dxa"/>
          </w:tcPr>
          <w:p w14:paraId="2A324EB2" w14:textId="6CF91F53" w:rsidR="0069650F" w:rsidRPr="00E7221D" w:rsidRDefault="0069650F" w:rsidP="0069650F">
            <w:r w:rsidRPr="00B37D4E">
              <w:rPr>
                <w:lang w:val="en-US"/>
              </w:rPr>
              <w:t>Yavorskiy</w:t>
            </w:r>
            <w:r w:rsidRPr="00B37D4E">
              <w:t xml:space="preserve"> </w:t>
            </w:r>
            <w:r w:rsidRPr="00B37D4E">
              <w:rPr>
                <w:lang w:val="en-US"/>
              </w:rPr>
              <w:t>V</w:t>
            </w:r>
            <w:r w:rsidRPr="00B37D4E">
              <w:t>.К.</w:t>
            </w:r>
          </w:p>
        </w:tc>
        <w:tc>
          <w:tcPr>
            <w:tcW w:w="485" w:type="dxa"/>
          </w:tcPr>
          <w:p w14:paraId="6701C25A" w14:textId="53721E77" w:rsidR="0069650F" w:rsidRPr="00E7221D" w:rsidRDefault="0069650F" w:rsidP="0069650F">
            <w:r w:rsidRPr="00B37D4E">
              <w:t>-</w:t>
            </w:r>
          </w:p>
        </w:tc>
        <w:tc>
          <w:tcPr>
            <w:tcW w:w="2517" w:type="dxa"/>
          </w:tcPr>
          <w:p w14:paraId="4989DFAB" w14:textId="29B247EE" w:rsidR="0069650F" w:rsidRPr="005D2B43" w:rsidRDefault="0069650F" w:rsidP="0069650F">
            <w:pPr>
              <w:rPr>
                <w:b/>
              </w:rPr>
            </w:pPr>
            <w:r w:rsidRPr="00B37D4E">
              <w:rPr>
                <w:b/>
                <w:lang w:val="en-US"/>
              </w:rPr>
              <w:t>“FOR”</w:t>
            </w:r>
          </w:p>
        </w:tc>
      </w:tr>
      <w:tr w:rsidR="0069650F" w:rsidRPr="008632AB" w14:paraId="4598D5E5" w14:textId="77777777" w:rsidTr="001B1E9E">
        <w:tc>
          <w:tcPr>
            <w:tcW w:w="2076" w:type="dxa"/>
          </w:tcPr>
          <w:p w14:paraId="18C4FB5B" w14:textId="59FEB969" w:rsidR="0069650F" w:rsidRPr="00E7221D" w:rsidRDefault="0069650F" w:rsidP="0069650F">
            <w:r w:rsidRPr="008D01A2">
              <w:t>Medvedev M.V</w:t>
            </w:r>
            <w:r w:rsidRPr="008632AB">
              <w:t>.</w:t>
            </w:r>
          </w:p>
        </w:tc>
        <w:tc>
          <w:tcPr>
            <w:tcW w:w="296" w:type="dxa"/>
          </w:tcPr>
          <w:p w14:paraId="57EB9F3C" w14:textId="738B9D18" w:rsidR="0069650F" w:rsidRPr="00E7221D" w:rsidRDefault="0069650F" w:rsidP="0069650F">
            <w:r w:rsidRPr="008632AB">
              <w:t>-</w:t>
            </w:r>
          </w:p>
        </w:tc>
        <w:tc>
          <w:tcPr>
            <w:tcW w:w="2634" w:type="dxa"/>
          </w:tcPr>
          <w:p w14:paraId="05489E16" w14:textId="51385B8E" w:rsidR="0069650F" w:rsidRPr="005D2B43" w:rsidRDefault="0069650F" w:rsidP="0069650F">
            <w:pPr>
              <w:rPr>
                <w:b/>
              </w:rPr>
            </w:pPr>
            <w:r w:rsidRPr="008D01A2">
              <w:rPr>
                <w:b/>
              </w:rPr>
              <w:t>“FOR”</w:t>
            </w:r>
          </w:p>
        </w:tc>
        <w:tc>
          <w:tcPr>
            <w:tcW w:w="2198" w:type="dxa"/>
          </w:tcPr>
          <w:p w14:paraId="4DE56AF0" w14:textId="77777777" w:rsidR="0069650F" w:rsidRPr="00E7221D" w:rsidRDefault="0069650F" w:rsidP="0069650F"/>
        </w:tc>
        <w:tc>
          <w:tcPr>
            <w:tcW w:w="485" w:type="dxa"/>
          </w:tcPr>
          <w:p w14:paraId="754454D2" w14:textId="77777777" w:rsidR="0069650F" w:rsidRPr="00E7221D" w:rsidRDefault="0069650F" w:rsidP="0069650F"/>
        </w:tc>
        <w:tc>
          <w:tcPr>
            <w:tcW w:w="2517" w:type="dxa"/>
          </w:tcPr>
          <w:p w14:paraId="5977021C" w14:textId="77777777" w:rsidR="0069650F" w:rsidRPr="005D2B43" w:rsidRDefault="0069650F" w:rsidP="0069650F">
            <w:pPr>
              <w:rPr>
                <w:b/>
              </w:rPr>
            </w:pPr>
          </w:p>
        </w:tc>
      </w:tr>
    </w:tbl>
    <w:p w14:paraId="13529759" w14:textId="2494D7F9" w:rsidR="00BB1852" w:rsidRPr="0069650F" w:rsidRDefault="0069650F" w:rsidP="00BB1852">
      <w:pPr>
        <w:pStyle w:val="a4"/>
        <w:widowControl w:val="0"/>
        <w:contextualSpacing/>
        <w:rPr>
          <w:sz w:val="24"/>
          <w:lang w:val="en-US"/>
        </w:rPr>
      </w:pPr>
      <w:r w:rsidRPr="00E01218">
        <w:rPr>
          <w:sz w:val="24"/>
          <w:szCs w:val="22"/>
          <w:lang w:val="en-US"/>
        </w:rPr>
        <w:t xml:space="preserve">Thus, regarding the </w:t>
      </w:r>
      <w:r>
        <w:rPr>
          <w:sz w:val="24"/>
          <w:szCs w:val="22"/>
          <w:lang w:val="en-US"/>
        </w:rPr>
        <w:t xml:space="preserve">first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BB1852" w:rsidRPr="0069650F">
        <w:rPr>
          <w:sz w:val="24"/>
          <w:lang w:val="en-US"/>
        </w:rPr>
        <w:t>.</w:t>
      </w:r>
    </w:p>
    <w:p w14:paraId="6284ED0C" w14:textId="77777777" w:rsidR="00675137" w:rsidRPr="0069650F" w:rsidRDefault="00675137" w:rsidP="00442429">
      <w:pPr>
        <w:pStyle w:val="a4"/>
        <w:widowControl w:val="0"/>
        <w:rPr>
          <w:b/>
          <w:color w:val="000000"/>
          <w:sz w:val="24"/>
          <w:lang w:val="en-US"/>
        </w:rPr>
      </w:pPr>
    </w:p>
    <w:p w14:paraId="2086DCA6" w14:textId="77777777" w:rsidR="00607641" w:rsidRPr="0069650F" w:rsidRDefault="00607641" w:rsidP="00442429">
      <w:pPr>
        <w:pStyle w:val="a4"/>
        <w:widowControl w:val="0"/>
        <w:rPr>
          <w:b/>
          <w:color w:val="000000"/>
          <w:sz w:val="24"/>
          <w:lang w:val="en-US"/>
        </w:rPr>
      </w:pPr>
    </w:p>
    <w:p w14:paraId="50C5111A" w14:textId="77777777" w:rsidR="00F60DDB" w:rsidRPr="002A3D46" w:rsidRDefault="00F60DDB" w:rsidP="00F60DDB">
      <w:pPr>
        <w:pStyle w:val="a4"/>
        <w:widowControl w:val="0"/>
        <w:rPr>
          <w:b/>
          <w:color w:val="000000"/>
          <w:sz w:val="24"/>
          <w:lang w:val="en-US"/>
        </w:rPr>
      </w:pPr>
    </w:p>
    <w:p w14:paraId="332DF37B" w14:textId="77777777" w:rsidR="00F60DDB" w:rsidRPr="00F60DDB" w:rsidRDefault="00F60DDB" w:rsidP="00F60DDB">
      <w:pPr>
        <w:pStyle w:val="a4"/>
        <w:widowControl w:val="0"/>
        <w:rPr>
          <w:b/>
          <w:color w:val="000000"/>
          <w:sz w:val="24"/>
          <w:lang w:val="en-US"/>
        </w:rPr>
      </w:pPr>
      <w:r w:rsidRPr="00F60DDB">
        <w:rPr>
          <w:b/>
          <w:color w:val="000000"/>
          <w:sz w:val="24"/>
          <w:lang w:val="en-US"/>
        </w:rPr>
        <w:t>Chairman of the Board of Directors                                                    D.V. Krainskiy</w:t>
      </w:r>
    </w:p>
    <w:p w14:paraId="04E271C8" w14:textId="77777777" w:rsidR="00F60DDB" w:rsidRPr="00F60DDB" w:rsidRDefault="00F60DDB" w:rsidP="00F60DDB">
      <w:pPr>
        <w:pStyle w:val="a4"/>
        <w:widowControl w:val="0"/>
        <w:rPr>
          <w:b/>
          <w:color w:val="000000"/>
          <w:sz w:val="24"/>
          <w:lang w:val="en-US"/>
        </w:rPr>
      </w:pPr>
    </w:p>
    <w:p w14:paraId="7E33ACB1" w14:textId="77777777" w:rsidR="00F60DDB" w:rsidRPr="00F60DDB" w:rsidRDefault="00F60DDB" w:rsidP="00F60DDB">
      <w:pPr>
        <w:pStyle w:val="a4"/>
        <w:widowControl w:val="0"/>
        <w:rPr>
          <w:b/>
          <w:color w:val="000000"/>
          <w:sz w:val="24"/>
          <w:lang w:val="en-US"/>
        </w:rPr>
      </w:pPr>
    </w:p>
    <w:p w14:paraId="1F74F47E" w14:textId="77777777" w:rsidR="00F60DDB" w:rsidRPr="00F60DDB" w:rsidRDefault="00F60DDB" w:rsidP="00F60DDB">
      <w:pPr>
        <w:pStyle w:val="a4"/>
        <w:widowControl w:val="0"/>
        <w:rPr>
          <w:b/>
          <w:color w:val="000000"/>
          <w:sz w:val="24"/>
          <w:lang w:val="en-US"/>
        </w:rPr>
      </w:pPr>
    </w:p>
    <w:p w14:paraId="64D458B8" w14:textId="77777777" w:rsidR="00F60DDB" w:rsidRPr="00F60DDB" w:rsidRDefault="00F60DDB" w:rsidP="00F60DDB">
      <w:pPr>
        <w:pStyle w:val="a4"/>
        <w:widowControl w:val="0"/>
        <w:rPr>
          <w:b/>
          <w:color w:val="000000"/>
          <w:sz w:val="24"/>
          <w:lang w:val="en-US"/>
        </w:rPr>
      </w:pPr>
    </w:p>
    <w:p w14:paraId="57B7F53B" w14:textId="415C679B" w:rsidR="007D6765" w:rsidRDefault="00F60DDB" w:rsidP="00F60DDB">
      <w:pPr>
        <w:pStyle w:val="a4"/>
        <w:widowControl w:val="0"/>
        <w:rPr>
          <w:b/>
          <w:sz w:val="24"/>
        </w:rPr>
      </w:pPr>
      <w:r w:rsidRPr="00F60DDB">
        <w:rPr>
          <w:b/>
          <w:color w:val="000000"/>
          <w:sz w:val="24"/>
        </w:rPr>
        <w:t>Corporate Secretary</w:t>
      </w:r>
      <w:r w:rsidRPr="00F60DDB">
        <w:rPr>
          <w:b/>
          <w:color w:val="000000"/>
          <w:sz w:val="24"/>
        </w:rPr>
        <w:tab/>
      </w:r>
      <w:r w:rsidRPr="00F60DDB">
        <w:rPr>
          <w:b/>
          <w:color w:val="000000"/>
          <w:sz w:val="24"/>
        </w:rPr>
        <w:tab/>
        <w:t xml:space="preserve">                                                                    O.V. Russu</w:t>
      </w: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732A" w14:textId="77777777" w:rsidR="00C656A5" w:rsidRDefault="00C656A5">
      <w:r>
        <w:separator/>
      </w:r>
    </w:p>
  </w:endnote>
  <w:endnote w:type="continuationSeparator" w:id="0">
    <w:p w14:paraId="73CF8DFD" w14:textId="77777777" w:rsidR="00C656A5" w:rsidRDefault="00C6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27AC" w14:textId="77777777" w:rsidR="004B43D8" w:rsidRDefault="004B43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9DDD270" w14:textId="77777777" w:rsidR="004B43D8" w:rsidRDefault="004B43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C3A7" w14:textId="77777777" w:rsidR="004B43D8" w:rsidRDefault="004B43D8" w:rsidP="00F26C05">
    <w:pPr>
      <w:pStyle w:val="a8"/>
      <w:jc w:val="right"/>
      <w:rPr>
        <w:sz w:val="16"/>
        <w:szCs w:val="16"/>
      </w:rPr>
    </w:pPr>
  </w:p>
  <w:p w14:paraId="6115CF7B" w14:textId="77777777" w:rsidR="004B43D8" w:rsidRPr="00D75DD9" w:rsidRDefault="004B43D8"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808F" w14:textId="77777777" w:rsidR="00C656A5" w:rsidRDefault="00C656A5">
      <w:r>
        <w:separator/>
      </w:r>
    </w:p>
  </w:footnote>
  <w:footnote w:type="continuationSeparator" w:id="0">
    <w:p w14:paraId="4FFF00A2" w14:textId="77777777" w:rsidR="00C656A5" w:rsidRDefault="00C6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9"/>
  </w:num>
  <w:num w:numId="7">
    <w:abstractNumId w:val="11"/>
  </w:num>
  <w:num w:numId="8">
    <w:abstractNumId w:val="6"/>
  </w:num>
  <w:num w:numId="9">
    <w:abstractNumId w:val="7"/>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num>
  <w:num w:numId="14">
    <w:abstractNumId w:val="27"/>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1"/>
  </w:num>
  <w:num w:numId="19">
    <w:abstractNumId w:val="5"/>
  </w:num>
  <w:num w:numId="20">
    <w:abstractNumId w:val="24"/>
  </w:num>
  <w:num w:numId="21">
    <w:abstractNumId w:val="10"/>
  </w:num>
  <w:num w:numId="22">
    <w:abstractNumId w:val="19"/>
  </w:num>
  <w:num w:numId="23">
    <w:abstractNumId w:val="8"/>
  </w:num>
  <w:num w:numId="24">
    <w:abstractNumId w:val="13"/>
  </w:num>
  <w:num w:numId="25">
    <w:abstractNumId w:val="21"/>
  </w:num>
  <w:num w:numId="26">
    <w:abstractNumId w:val="17"/>
  </w:num>
  <w:num w:numId="27">
    <w:abstractNumId w:val="16"/>
  </w:num>
  <w:num w:numId="28">
    <w:abstractNumId w:val="28"/>
  </w:num>
  <w:num w:numId="29">
    <w:abstractNumId w:val="36"/>
  </w:num>
  <w:num w:numId="30">
    <w:abstractNumId w:val="34"/>
  </w:num>
  <w:num w:numId="31">
    <w:abstractNumId w:val="0"/>
  </w:num>
  <w:num w:numId="32">
    <w:abstractNumId w:val="23"/>
  </w:num>
  <w:num w:numId="33">
    <w:abstractNumId w:val="25"/>
  </w:num>
  <w:num w:numId="34">
    <w:abstractNumId w:val="15"/>
  </w:num>
  <w:num w:numId="35">
    <w:abstractNumId w:val="35"/>
  </w:num>
  <w:num w:numId="36">
    <w:abstractNumId w:val="20"/>
  </w:num>
  <w:num w:numId="37">
    <w:abstractNumId w:val="26"/>
  </w:num>
  <w:num w:numId="38">
    <w:abstractNumId w:val="3"/>
  </w:num>
  <w:num w:numId="39">
    <w:abstractNumId w:val="30"/>
  </w:num>
  <w:num w:numId="40">
    <w:abstractNumId w:val="2"/>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6E68"/>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A3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5EF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D46"/>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9A"/>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17EE4"/>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B43"/>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50F"/>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82"/>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9C"/>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5FA2"/>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440"/>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6A5"/>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6E68"/>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606"/>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DDB"/>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DF41D"/>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3B91"/>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69650F"/>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665D-BCAB-4024-A509-48C0F765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4</cp:revision>
  <cp:lastPrinted>2021-05-11T08:55:00Z</cp:lastPrinted>
  <dcterms:created xsi:type="dcterms:W3CDTF">2021-10-10T12:40:00Z</dcterms:created>
  <dcterms:modified xsi:type="dcterms:W3CDTF">2021-10-10T14:59:00Z</dcterms:modified>
</cp:coreProperties>
</file>