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205" w14:textId="6FB38AAE" w:rsidR="006D4301" w:rsidRPr="00151294" w:rsidRDefault="00F779BE" w:rsidP="003E2857">
      <w:pPr>
        <w:pStyle w:val="30"/>
        <w:keepNext w:val="0"/>
        <w:widowControl w:val="0"/>
        <w:jc w:val="center"/>
        <w:rPr>
          <w:lang w:val="en-US"/>
        </w:rPr>
      </w:pPr>
      <w:r w:rsidRPr="003E2857">
        <w:rPr>
          <w:noProof/>
        </w:rPr>
        <w:drawing>
          <wp:anchor distT="152400" distB="152400" distL="152400" distR="152400" simplePos="0" relativeHeight="251661312" behindDoc="0" locked="0" layoutInCell="1" allowOverlap="1" wp14:anchorId="4C0F93A6" wp14:editId="0CA0269E">
            <wp:simplePos x="0" y="0"/>
            <wp:positionH relativeFrom="margin">
              <wp:posOffset>-758190</wp:posOffset>
            </wp:positionH>
            <wp:positionV relativeFrom="page">
              <wp:posOffset>152400</wp:posOffset>
            </wp:positionV>
            <wp:extent cx="7558405" cy="1398270"/>
            <wp:effectExtent l="0" t="0" r="4445" b="0"/>
            <wp:wrapThrough wrapText="bothSides" distL="152400" distR="152400">
              <wp:wrapPolygon edited="1">
                <wp:start x="0" y="0"/>
                <wp:lineTo x="21621" y="0"/>
                <wp:lineTo x="21600" y="21626"/>
                <wp:lineTo x="0" y="21626"/>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РЫБАЛКА волгаМонтажная область 110 копия 2.png"/>
                    <pic:cNvPicPr>
                      <a:picLocks noChangeAspect="1"/>
                    </pic:cNvPicPr>
                  </pic:nvPicPr>
                  <pic:blipFill rotWithShape="1">
                    <a:blip r:embed="rId8"/>
                    <a:srcRect b="22260"/>
                    <a:stretch/>
                  </pic:blipFill>
                  <pic:spPr bwMode="auto">
                    <a:xfrm>
                      <a:off x="0" y="0"/>
                      <a:ext cx="7558405" cy="139827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151294" w:rsidRPr="00151294">
        <w:rPr>
          <w:rFonts w:eastAsia="Calibri"/>
          <w:szCs w:val="22"/>
          <w:lang w:val="en-US" w:eastAsia="en-US"/>
        </w:rPr>
        <w:t xml:space="preserve"> </w:t>
      </w:r>
      <w:r w:rsidR="00151294" w:rsidRPr="002C5E9A">
        <w:rPr>
          <w:rFonts w:eastAsia="Calibri"/>
          <w:szCs w:val="22"/>
          <w:lang w:val="en-US" w:eastAsia="en-US"/>
        </w:rPr>
        <w:t>Minutes of the Meeting of the Board of Directors No</w:t>
      </w:r>
      <w:r w:rsidR="00151294" w:rsidRPr="00137912">
        <w:rPr>
          <w:rFonts w:eastAsia="Calibri"/>
          <w:szCs w:val="22"/>
          <w:lang w:val="en-US" w:eastAsia="en-US"/>
        </w:rPr>
        <w:t>.</w:t>
      </w:r>
      <w:r w:rsidR="00151294" w:rsidRPr="00137912">
        <w:rPr>
          <w:lang w:val="en-US"/>
        </w:rPr>
        <w:t xml:space="preserve"> </w:t>
      </w:r>
      <w:r w:rsidR="00206062" w:rsidRPr="00151294">
        <w:rPr>
          <w:lang w:val="en-US"/>
        </w:rPr>
        <w:t>4</w:t>
      </w:r>
      <w:r w:rsidR="007841AE" w:rsidRPr="00151294">
        <w:rPr>
          <w:lang w:val="en-US"/>
        </w:rPr>
        <w:t>2</w:t>
      </w:r>
      <w:r w:rsidR="00535596" w:rsidRPr="00151294">
        <w:rPr>
          <w:lang w:val="en-US"/>
        </w:rPr>
        <w:t>5</w:t>
      </w:r>
      <w:r w:rsidR="006D4301" w:rsidRPr="00151294">
        <w:rPr>
          <w:lang w:val="en-US"/>
        </w:rPr>
        <w:t>/20</w:t>
      </w:r>
      <w:r w:rsidR="00FB5400" w:rsidRPr="00151294">
        <w:rPr>
          <w:lang w:val="en-US"/>
        </w:rPr>
        <w:t>2</w:t>
      </w:r>
      <w:r w:rsidR="00BB35A3" w:rsidRPr="00151294">
        <w:rPr>
          <w:lang w:val="en-US"/>
        </w:rPr>
        <w:t>1</w:t>
      </w:r>
    </w:p>
    <w:p w14:paraId="5D76E513" w14:textId="77777777" w:rsidR="00AD002C" w:rsidRPr="002C5E9A" w:rsidRDefault="00AD002C" w:rsidP="00A263F9">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353EEB89" w14:textId="29EBEF32" w:rsidR="00AD002C" w:rsidRDefault="00AD002C" w:rsidP="00AD002C">
      <w:pPr>
        <w:pStyle w:val="30"/>
        <w:keepNext w:val="0"/>
        <w:widowControl w:val="0"/>
        <w:spacing w:after="120"/>
        <w:jc w:val="center"/>
        <w:rPr>
          <w:spacing w:val="-2"/>
          <w:lang w:val="en-US"/>
        </w:rPr>
      </w:pPr>
      <w:r w:rsidRPr="00C07F30">
        <w:rPr>
          <w:lang w:val="en-US"/>
        </w:rPr>
        <w:t xml:space="preserve"> </w:t>
      </w:r>
      <w:r>
        <w:rPr>
          <w:lang w:val="en-US"/>
        </w:rPr>
        <w:t>Rosseti</w:t>
      </w:r>
      <w:r w:rsidRPr="00C07F30">
        <w:rPr>
          <w:lang w:val="en-US"/>
        </w:rPr>
        <w:t xml:space="preserve"> </w:t>
      </w:r>
      <w:r>
        <w:rPr>
          <w:lang w:val="en-US"/>
        </w:rPr>
        <w:t>Kuban</w:t>
      </w:r>
      <w:r w:rsidRPr="00C07F30">
        <w:rPr>
          <w:lang w:val="en-US"/>
        </w:rPr>
        <w:t xml:space="preserve"> (</w:t>
      </w:r>
      <w:r>
        <w:rPr>
          <w:lang w:val="en-US"/>
        </w:rPr>
        <w:t>PJSC</w:t>
      </w:r>
      <w:r w:rsidRPr="00C07F30">
        <w:rPr>
          <w:spacing w:val="-2"/>
          <w:lang w:val="en-US"/>
        </w:rPr>
        <w:t xml:space="preserve"> </w:t>
      </w:r>
      <w:r>
        <w:rPr>
          <w:spacing w:val="-2"/>
          <w:lang w:val="en-US"/>
        </w:rPr>
        <w:t>Rosseti Kuban</w:t>
      </w:r>
      <w:r w:rsidRPr="00C07F30">
        <w:rPr>
          <w:spacing w:val="-2"/>
          <w:lang w:val="en-US"/>
        </w:rPr>
        <w:t>)</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385"/>
      </w:tblGrid>
      <w:tr w:rsidR="00AD002C" w14:paraId="69BB04D3" w14:textId="77777777" w:rsidTr="00A263F9">
        <w:tc>
          <w:tcPr>
            <w:tcW w:w="4395" w:type="dxa"/>
            <w:tcBorders>
              <w:top w:val="nil"/>
              <w:left w:val="nil"/>
              <w:bottom w:val="nil"/>
              <w:right w:val="nil"/>
            </w:tcBorders>
          </w:tcPr>
          <w:p w14:paraId="5D026746" w14:textId="77777777" w:rsidR="00AD002C" w:rsidRDefault="00AD002C" w:rsidP="00A263F9">
            <w:pPr>
              <w:pStyle w:val="32"/>
              <w:widowControl w:val="0"/>
              <w:ind w:right="-108"/>
              <w:rPr>
                <w:b w:val="0"/>
                <w:color w:val="000000"/>
                <w:sz w:val="24"/>
                <w:lang w:val="en-US"/>
              </w:rPr>
            </w:pPr>
          </w:p>
          <w:p w14:paraId="4040C471" w14:textId="77777777" w:rsidR="00AD002C" w:rsidRDefault="00AD002C" w:rsidP="00A263F9">
            <w:pPr>
              <w:pStyle w:val="32"/>
              <w:widowControl w:val="0"/>
              <w:ind w:right="-108"/>
              <w:rPr>
                <w:b w:val="0"/>
                <w:color w:val="000000"/>
                <w:sz w:val="24"/>
              </w:rPr>
            </w:pPr>
            <w:r>
              <w:rPr>
                <w:b w:val="0"/>
                <w:sz w:val="24"/>
                <w:lang w:val="en-US"/>
              </w:rPr>
              <w:t>Date of Meeting</w:t>
            </w:r>
          </w:p>
        </w:tc>
        <w:tc>
          <w:tcPr>
            <w:tcW w:w="5386" w:type="dxa"/>
            <w:tcBorders>
              <w:top w:val="nil"/>
              <w:left w:val="nil"/>
              <w:bottom w:val="nil"/>
              <w:right w:val="nil"/>
            </w:tcBorders>
          </w:tcPr>
          <w:p w14:paraId="0FBCFEFE" w14:textId="77777777" w:rsidR="00AD002C" w:rsidRDefault="00AD002C" w:rsidP="00A263F9">
            <w:pPr>
              <w:pStyle w:val="32"/>
              <w:widowControl w:val="0"/>
              <w:ind w:left="679"/>
              <w:jc w:val="left"/>
              <w:rPr>
                <w:b w:val="0"/>
                <w:color w:val="000000"/>
                <w:sz w:val="24"/>
              </w:rPr>
            </w:pPr>
          </w:p>
          <w:p w14:paraId="608F04E1" w14:textId="1436753D" w:rsidR="00AD002C" w:rsidRDefault="00AD002C" w:rsidP="00A263F9">
            <w:pPr>
              <w:pStyle w:val="32"/>
              <w:widowControl w:val="0"/>
              <w:ind w:left="679"/>
              <w:jc w:val="left"/>
              <w:rPr>
                <w:b w:val="0"/>
                <w:color w:val="000000"/>
                <w:sz w:val="24"/>
                <w:lang w:val="en-US"/>
              </w:rPr>
            </w:pPr>
            <w:r>
              <w:rPr>
                <w:b w:val="0"/>
                <w:color w:val="000000"/>
                <w:sz w:val="24"/>
                <w:lang w:val="en-US"/>
              </w:rPr>
              <w:t>March 26</w:t>
            </w:r>
            <w:r>
              <w:rPr>
                <w:b w:val="0"/>
                <w:color w:val="000000"/>
                <w:sz w:val="24"/>
                <w:lang w:val="en-US"/>
              </w:rPr>
              <w:t>, 2021</w:t>
            </w:r>
          </w:p>
        </w:tc>
      </w:tr>
      <w:tr w:rsidR="00AD002C" w14:paraId="6B30D576" w14:textId="77777777" w:rsidTr="00A263F9">
        <w:tc>
          <w:tcPr>
            <w:tcW w:w="4395" w:type="dxa"/>
            <w:tcBorders>
              <w:top w:val="nil"/>
              <w:left w:val="nil"/>
              <w:bottom w:val="nil"/>
              <w:right w:val="nil"/>
            </w:tcBorders>
            <w:hideMark/>
          </w:tcPr>
          <w:p w14:paraId="46B511BB" w14:textId="77777777" w:rsidR="00AD002C" w:rsidRDefault="00AD002C" w:rsidP="00A263F9">
            <w:pPr>
              <w:pStyle w:val="32"/>
              <w:widowControl w:val="0"/>
              <w:ind w:right="-108"/>
              <w:rPr>
                <w:b w:val="0"/>
                <w:color w:val="000000"/>
                <w:sz w:val="24"/>
              </w:rPr>
            </w:pPr>
            <w:r>
              <w:rPr>
                <w:b w:val="0"/>
                <w:color w:val="000000"/>
                <w:sz w:val="24"/>
                <w:lang w:val="en-US"/>
              </w:rPr>
              <w:t>Form of Meeting</w:t>
            </w:r>
            <w:r>
              <w:rPr>
                <w:b w:val="0"/>
                <w:color w:val="000000"/>
                <w:sz w:val="24"/>
              </w:rPr>
              <w:t>:</w:t>
            </w:r>
          </w:p>
        </w:tc>
        <w:tc>
          <w:tcPr>
            <w:tcW w:w="5386" w:type="dxa"/>
            <w:tcBorders>
              <w:top w:val="nil"/>
              <w:left w:val="nil"/>
              <w:bottom w:val="nil"/>
              <w:right w:val="nil"/>
            </w:tcBorders>
            <w:hideMark/>
          </w:tcPr>
          <w:p w14:paraId="2B760F2C" w14:textId="77777777" w:rsidR="00AD002C" w:rsidRDefault="00AD002C" w:rsidP="00A263F9">
            <w:pPr>
              <w:pStyle w:val="32"/>
              <w:widowControl w:val="0"/>
              <w:ind w:left="679"/>
              <w:jc w:val="left"/>
              <w:rPr>
                <w:b w:val="0"/>
                <w:color w:val="000000"/>
                <w:sz w:val="24"/>
                <w:lang w:val="en-US"/>
              </w:rPr>
            </w:pPr>
            <w:r>
              <w:rPr>
                <w:b w:val="0"/>
                <w:sz w:val="24"/>
                <w:lang w:val="en-US"/>
              </w:rPr>
              <w:t>Absentee voting</w:t>
            </w:r>
            <w:r>
              <w:rPr>
                <w:b w:val="0"/>
                <w:spacing w:val="-2"/>
                <w:sz w:val="24"/>
                <w:lang w:val="en-US"/>
              </w:rPr>
              <w:t xml:space="preserve"> (by questionnaire)</w:t>
            </w:r>
          </w:p>
        </w:tc>
      </w:tr>
      <w:tr w:rsidR="00AD002C" w:rsidRPr="00201815" w14:paraId="7AB63206" w14:textId="77777777" w:rsidTr="00A263F9">
        <w:tc>
          <w:tcPr>
            <w:tcW w:w="4395" w:type="dxa"/>
            <w:tcBorders>
              <w:top w:val="nil"/>
              <w:left w:val="nil"/>
              <w:bottom w:val="nil"/>
              <w:right w:val="nil"/>
            </w:tcBorders>
            <w:hideMark/>
          </w:tcPr>
          <w:p w14:paraId="4B79FED6" w14:textId="77777777" w:rsidR="00AD002C" w:rsidRDefault="00AD002C" w:rsidP="00A263F9">
            <w:pPr>
              <w:pStyle w:val="32"/>
              <w:widowControl w:val="0"/>
              <w:ind w:right="-108"/>
              <w:rPr>
                <w:b w:val="0"/>
                <w:color w:val="000000"/>
                <w:sz w:val="24"/>
                <w:lang w:val="en-US"/>
              </w:rPr>
            </w:pPr>
            <w:r>
              <w:rPr>
                <w:b w:val="0"/>
                <w:color w:val="000000"/>
                <w:sz w:val="24"/>
                <w:lang w:val="en-US"/>
              </w:rPr>
              <w:t>Location of summing up the voting results:</w:t>
            </w:r>
          </w:p>
        </w:tc>
        <w:tc>
          <w:tcPr>
            <w:tcW w:w="5386" w:type="dxa"/>
            <w:tcBorders>
              <w:top w:val="nil"/>
              <w:left w:val="nil"/>
              <w:bottom w:val="nil"/>
              <w:right w:val="nil"/>
            </w:tcBorders>
            <w:hideMark/>
          </w:tcPr>
          <w:p w14:paraId="22323208" w14:textId="77777777" w:rsidR="00AD002C" w:rsidRDefault="00AD002C" w:rsidP="00A263F9">
            <w:pPr>
              <w:pStyle w:val="32"/>
              <w:widowControl w:val="0"/>
              <w:suppressAutoHyphens/>
              <w:ind w:left="680"/>
              <w:jc w:val="left"/>
              <w:rPr>
                <w:b w:val="0"/>
                <w:color w:val="000000"/>
                <w:sz w:val="24"/>
                <w:lang w:val="en-US"/>
              </w:rPr>
            </w:pPr>
            <w:r>
              <w:rPr>
                <w:b w:val="0"/>
                <w:sz w:val="24"/>
                <w:lang w:val="en-US"/>
              </w:rPr>
              <w:t xml:space="preserve">room 202, building 2, </w:t>
            </w:r>
            <w:r>
              <w:rPr>
                <w:rFonts w:ascii="Times New Roman CYR" w:hAnsi="Times New Roman CYR" w:cs="Times New Roman CYR"/>
                <w:b w:val="0"/>
                <w:bCs w:val="0"/>
                <w:iCs w:val="0"/>
                <w:sz w:val="24"/>
                <w:lang w:val="en-US"/>
              </w:rPr>
              <w:t>2</w:t>
            </w:r>
            <w:r>
              <w:rPr>
                <w:rFonts w:ascii="Times New Roman CYR" w:hAnsi="Times New Roman CYR" w:cs="Times New Roman CYR"/>
                <w:b w:val="0"/>
                <w:bCs w:val="0"/>
                <w:iCs w:val="0"/>
                <w:sz w:val="24"/>
              </w:rPr>
              <w:t>А</w:t>
            </w:r>
            <w:r>
              <w:rPr>
                <w:rFonts w:ascii="Times New Roman CYR" w:hAnsi="Times New Roman CYR" w:cs="Times New Roman CYR"/>
                <w:b w:val="0"/>
                <w:bCs w:val="0"/>
                <w:iCs w:val="0"/>
                <w:sz w:val="24"/>
                <w:lang w:val="en-US"/>
              </w:rPr>
              <w:t xml:space="preserve"> Stavropolskaya Str., Krasnodar (for postage to the Corporate Secretary of PJSC Rosseti Kuban)</w:t>
            </w:r>
          </w:p>
        </w:tc>
      </w:tr>
      <w:tr w:rsidR="00AD002C" w14:paraId="5A29A86D" w14:textId="77777777" w:rsidTr="00A263F9">
        <w:tc>
          <w:tcPr>
            <w:tcW w:w="4395" w:type="dxa"/>
            <w:tcBorders>
              <w:top w:val="nil"/>
              <w:left w:val="nil"/>
              <w:bottom w:val="nil"/>
              <w:right w:val="nil"/>
            </w:tcBorders>
            <w:hideMark/>
          </w:tcPr>
          <w:p w14:paraId="3AA9F735" w14:textId="77777777" w:rsidR="00AD002C" w:rsidRDefault="00AD002C" w:rsidP="00A263F9">
            <w:pPr>
              <w:pStyle w:val="32"/>
              <w:widowControl w:val="0"/>
              <w:ind w:right="-108"/>
              <w:rPr>
                <w:b w:val="0"/>
                <w:color w:val="000000"/>
                <w:sz w:val="24"/>
                <w:lang w:val="en-US"/>
              </w:rPr>
            </w:pPr>
            <w:r>
              <w:rPr>
                <w:b w:val="0"/>
                <w:color w:val="000000"/>
                <w:sz w:val="24"/>
                <w:lang w:val="en-US"/>
              </w:rPr>
              <w:t>Date on which the minutes were drawn up:</w:t>
            </w:r>
          </w:p>
        </w:tc>
        <w:tc>
          <w:tcPr>
            <w:tcW w:w="5386" w:type="dxa"/>
            <w:tcBorders>
              <w:top w:val="nil"/>
              <w:left w:val="nil"/>
              <w:bottom w:val="nil"/>
              <w:right w:val="nil"/>
            </w:tcBorders>
            <w:hideMark/>
          </w:tcPr>
          <w:p w14:paraId="257D7CCE" w14:textId="2AEA3182" w:rsidR="00AD002C" w:rsidRDefault="00AD002C" w:rsidP="00A263F9">
            <w:pPr>
              <w:pStyle w:val="32"/>
              <w:widowControl w:val="0"/>
              <w:ind w:left="679"/>
              <w:jc w:val="left"/>
              <w:rPr>
                <w:b w:val="0"/>
                <w:color w:val="000000"/>
                <w:sz w:val="24"/>
                <w:lang w:val="en-US"/>
              </w:rPr>
            </w:pPr>
            <w:r>
              <w:rPr>
                <w:b w:val="0"/>
                <w:color w:val="000000"/>
                <w:sz w:val="24"/>
                <w:lang w:val="en-US"/>
              </w:rPr>
              <w:t>March 29</w:t>
            </w:r>
            <w:r>
              <w:rPr>
                <w:b w:val="0"/>
                <w:color w:val="000000"/>
                <w:sz w:val="24"/>
                <w:lang w:val="en-US"/>
              </w:rPr>
              <w:t>, 2021</w:t>
            </w:r>
          </w:p>
        </w:tc>
      </w:tr>
    </w:tbl>
    <w:p w14:paraId="0B2F4347" w14:textId="77777777" w:rsidR="00AD002C" w:rsidRDefault="00AD002C" w:rsidP="00AD002C">
      <w:pPr>
        <w:widowControl w:val="0"/>
        <w:spacing w:before="240"/>
        <w:jc w:val="both"/>
        <w:rPr>
          <w:rFonts w:eastAsia="Calibri"/>
          <w:szCs w:val="22"/>
          <w:lang w:val="en-US" w:eastAsia="en-US"/>
        </w:rPr>
      </w:pPr>
      <w:r>
        <w:rPr>
          <w:rFonts w:eastAsia="Calibri"/>
          <w:b/>
          <w:szCs w:val="22"/>
          <w:lang w:val="en-US" w:eastAsia="en-US"/>
        </w:rPr>
        <w:t>Members of the Board of Directors:</w:t>
      </w:r>
      <w:r>
        <w:rPr>
          <w:rFonts w:eastAsia="Calibri"/>
          <w:szCs w:val="22"/>
          <w:lang w:val="en-US" w:eastAsia="en-US"/>
        </w:rPr>
        <w:t xml:space="preserve"> 11 persons</w:t>
      </w:r>
    </w:p>
    <w:p w14:paraId="2F34C0ED" w14:textId="77777777" w:rsidR="00AD002C" w:rsidRDefault="00AD002C" w:rsidP="00AD002C">
      <w:pPr>
        <w:widowControl w:val="0"/>
        <w:jc w:val="both"/>
        <w:rPr>
          <w:spacing w:val="-2"/>
          <w:lang w:val="en-US"/>
        </w:rPr>
      </w:pPr>
      <w:r>
        <w:rPr>
          <w:b/>
          <w:spacing w:val="-2"/>
          <w:lang w:val="en-US"/>
        </w:rPr>
        <w:t>Members of the Board of Directors were submitted the checklists</w:t>
      </w:r>
      <w:r>
        <w:rPr>
          <w:spacing w:val="-2"/>
          <w:lang w:val="en-US"/>
        </w:rPr>
        <w:t xml:space="preserve">: </w:t>
      </w:r>
      <w:proofErr w:type="spellStart"/>
      <w:r>
        <w:rPr>
          <w:spacing w:val="-2"/>
          <w:lang w:val="en-US"/>
        </w:rPr>
        <w:t>Gavrilov</w:t>
      </w:r>
      <w:proofErr w:type="spellEnd"/>
      <w:r>
        <w:rPr>
          <w:spacing w:val="-2"/>
          <w:lang w:val="en-US"/>
        </w:rPr>
        <w:t xml:space="preserve"> A.I.</w:t>
      </w:r>
      <w:r>
        <w:rPr>
          <w:lang w:val="en-US"/>
        </w:rPr>
        <w:t xml:space="preserve"> (Chairman of the Board of Directors)</w:t>
      </w:r>
      <w:r>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Pr>
          <w:spacing w:val="-2"/>
          <w:lang w:val="en-US"/>
        </w:rPr>
        <w:t>Varvarin</w:t>
      </w:r>
      <w:proofErr w:type="spellEnd"/>
      <w:r>
        <w:rPr>
          <w:spacing w:val="-2"/>
          <w:lang w:val="en-US"/>
        </w:rPr>
        <w:t xml:space="preserve"> A.V., </w:t>
      </w:r>
      <w:proofErr w:type="spellStart"/>
      <w:r>
        <w:rPr>
          <w:spacing w:val="-2"/>
          <w:lang w:val="en-US"/>
        </w:rPr>
        <w:t>Guryanov</w:t>
      </w:r>
      <w:proofErr w:type="spellEnd"/>
      <w:r>
        <w:rPr>
          <w:spacing w:val="-2"/>
          <w:lang w:val="en-US"/>
        </w:rPr>
        <w:t xml:space="preserve"> D.L., </w:t>
      </w:r>
      <w:proofErr w:type="spellStart"/>
      <w:r>
        <w:rPr>
          <w:spacing w:val="-2"/>
          <w:lang w:val="en-US"/>
        </w:rPr>
        <w:t>Logatkin</w:t>
      </w:r>
      <w:proofErr w:type="spellEnd"/>
      <w:r>
        <w:rPr>
          <w:spacing w:val="-2"/>
          <w:lang w:val="en-US"/>
        </w:rPr>
        <w:t xml:space="preserve"> A.V., Medvedev M.V., </w:t>
      </w:r>
      <w:proofErr w:type="spellStart"/>
      <w:r>
        <w:rPr>
          <w:spacing w:val="-2"/>
          <w:lang w:val="en-US"/>
        </w:rPr>
        <w:t>Sergeev</w:t>
      </w:r>
      <w:proofErr w:type="spellEnd"/>
      <w:r>
        <w:rPr>
          <w:spacing w:val="-2"/>
          <w:lang w:val="en-US"/>
        </w:rPr>
        <w:t xml:space="preserve"> S.V., </w:t>
      </w:r>
      <w:proofErr w:type="spellStart"/>
      <w:r>
        <w:rPr>
          <w:spacing w:val="-2"/>
          <w:lang w:val="en-US"/>
        </w:rPr>
        <w:t>Shagina</w:t>
      </w:r>
      <w:proofErr w:type="spellEnd"/>
      <w:r>
        <w:rPr>
          <w:spacing w:val="-2"/>
          <w:lang w:val="en-US"/>
        </w:rPr>
        <w:t xml:space="preserve"> I.A., </w:t>
      </w:r>
      <w:proofErr w:type="spellStart"/>
      <w:r>
        <w:rPr>
          <w:spacing w:val="-2"/>
          <w:lang w:val="en-US"/>
        </w:rPr>
        <w:t>Yavorskiy</w:t>
      </w:r>
      <w:proofErr w:type="spellEnd"/>
      <w:r>
        <w:rPr>
          <w:spacing w:val="-2"/>
          <w:lang w:val="en-US"/>
        </w:rPr>
        <w:t xml:space="preserve"> V.K.</w:t>
      </w:r>
    </w:p>
    <w:p w14:paraId="15DA1E8A" w14:textId="77777777" w:rsidR="00AD002C" w:rsidRDefault="00AD002C" w:rsidP="00AD002C">
      <w:pPr>
        <w:widowControl w:val="0"/>
        <w:shd w:val="clear" w:color="auto" w:fill="FFFFFF"/>
        <w:jc w:val="both"/>
        <w:rPr>
          <w:lang w:val="en-US"/>
        </w:rPr>
      </w:pPr>
      <w:r>
        <w:rPr>
          <w:b/>
          <w:spacing w:val="-2"/>
          <w:lang w:val="en-US"/>
        </w:rPr>
        <w:t>Members of the Board of Directors were not submitted the checklists</w:t>
      </w:r>
      <w:r>
        <w:rPr>
          <w:b/>
          <w:lang w:val="en-US"/>
        </w:rPr>
        <w:t>:</w:t>
      </w:r>
      <w:r>
        <w:rPr>
          <w:lang w:val="en-US"/>
        </w:rPr>
        <w:t xml:space="preserve"> </w:t>
      </w:r>
      <w:proofErr w:type="spellStart"/>
      <w:r>
        <w:rPr>
          <w:lang w:val="en-US"/>
        </w:rPr>
        <w:t>Varseev</w:t>
      </w:r>
      <w:proofErr w:type="spellEnd"/>
      <w:r>
        <w:rPr>
          <w:lang w:val="en-US"/>
        </w:rPr>
        <w:t xml:space="preserve"> V. V., </w:t>
      </w:r>
      <w:r>
        <w:rPr>
          <w:spacing w:val="-2"/>
          <w:lang w:val="en-US"/>
        </w:rPr>
        <w:t>Terekhov I.A.</w:t>
      </w:r>
    </w:p>
    <w:p w14:paraId="6BD250D3" w14:textId="77777777" w:rsidR="00AD002C" w:rsidRDefault="00AD002C" w:rsidP="00AD002C">
      <w:pPr>
        <w:widowControl w:val="0"/>
        <w:jc w:val="both"/>
        <w:rPr>
          <w:lang w:val="en-US"/>
        </w:rPr>
      </w:pPr>
      <w:r>
        <w:rPr>
          <w:lang w:val="en-US"/>
        </w:rPr>
        <w:t>In accordance with the Clause 7.3 “Regulations on the Board of Directors of Public Joint Stock Company of Power Industry and Electrification of Kuban” (passed by the decision of the</w:t>
      </w:r>
      <w:r>
        <w:rPr>
          <w:rFonts w:ascii="Calibri" w:eastAsia="Calibri" w:hAnsi="Calibri"/>
          <w:sz w:val="22"/>
          <w:szCs w:val="22"/>
          <w:lang w:val="en-US" w:eastAsia="en-US"/>
        </w:rPr>
        <w:t xml:space="preserve"> </w:t>
      </w:r>
      <w:r>
        <w:rPr>
          <w:lang w:val="en-US"/>
        </w:rPr>
        <w:t xml:space="preserve">Annual General Meeting of Shareholders of PJSC Kubanenergo, Minutes No. 43 of May 29, 2020) at least half of the number of elected members of the Board of Directors of the Company constitutes a quorum for a meeting of the Board of Directors. </w:t>
      </w:r>
    </w:p>
    <w:p w14:paraId="7E738D6F" w14:textId="77777777" w:rsidR="00AD002C" w:rsidRPr="00AD002C" w:rsidRDefault="00AD002C" w:rsidP="00AD002C">
      <w:pPr>
        <w:widowControl w:val="0"/>
        <w:jc w:val="both"/>
        <w:rPr>
          <w:b/>
        </w:rPr>
      </w:pPr>
      <w:r>
        <w:rPr>
          <w:b/>
          <w:lang w:val="en-US"/>
        </w:rPr>
        <w:t>A</w:t>
      </w:r>
      <w:r w:rsidRPr="00AD002C">
        <w:rPr>
          <w:b/>
        </w:rPr>
        <w:t xml:space="preserve"> </w:t>
      </w:r>
      <w:r>
        <w:rPr>
          <w:b/>
          <w:lang w:val="en-US"/>
        </w:rPr>
        <w:t>quorum</w:t>
      </w:r>
      <w:r w:rsidRPr="00AD002C">
        <w:rPr>
          <w:b/>
        </w:rPr>
        <w:t xml:space="preserve"> </w:t>
      </w:r>
      <w:r>
        <w:rPr>
          <w:b/>
          <w:lang w:val="en-US"/>
        </w:rPr>
        <w:t>is</w:t>
      </w:r>
      <w:r w:rsidRPr="00AD002C">
        <w:rPr>
          <w:b/>
        </w:rPr>
        <w:t xml:space="preserve"> </w:t>
      </w:r>
      <w:r>
        <w:rPr>
          <w:b/>
          <w:lang w:val="en-US"/>
        </w:rPr>
        <w:t>present</w:t>
      </w:r>
      <w:r w:rsidRPr="00AD002C">
        <w:rPr>
          <w:b/>
        </w:rPr>
        <w:t>.</w:t>
      </w:r>
    </w:p>
    <w:p w14:paraId="5B440F0E" w14:textId="77777777" w:rsidR="00AD002C" w:rsidRPr="00AD002C" w:rsidRDefault="00AD002C" w:rsidP="00AD002C"/>
    <w:p w14:paraId="1916AF0F" w14:textId="22B5C29E" w:rsidR="00490893" w:rsidRPr="00A96A56" w:rsidRDefault="00AD002C" w:rsidP="00A327C9">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A96A56">
        <w:rPr>
          <w:b/>
          <w:bCs/>
          <w:sz w:val="24"/>
          <w:szCs w:val="24"/>
          <w:u w:val="single"/>
          <w:lang w:val="en-US"/>
        </w:rPr>
        <w:t>:</w:t>
      </w:r>
    </w:p>
    <w:p w14:paraId="32211DE7" w14:textId="4ABE796A" w:rsidR="00A96A56" w:rsidRPr="00A96A56" w:rsidRDefault="00A96A56" w:rsidP="00535596">
      <w:pPr>
        <w:widowControl w:val="0"/>
        <w:numPr>
          <w:ilvl w:val="0"/>
          <w:numId w:val="29"/>
        </w:numPr>
        <w:contextualSpacing/>
        <w:jc w:val="both"/>
        <w:rPr>
          <w:lang w:val="en-US"/>
        </w:rPr>
      </w:pPr>
      <w:r w:rsidRPr="00A96A56">
        <w:rPr>
          <w:lang w:val="en-US"/>
        </w:rPr>
        <w:t xml:space="preserve">   On approval of the timed action plan of PJSC </w:t>
      </w:r>
      <w:r>
        <w:rPr>
          <w:lang w:val="en-US"/>
        </w:rPr>
        <w:t>Rosseti Kuban</w:t>
      </w:r>
      <w:r w:rsidRPr="00A96A56">
        <w:rPr>
          <w:lang w:val="en-US"/>
        </w:rPr>
        <w:t xml:space="preserve"> for reducing of overdue receivables for electric power transmission services and settlements of disputes</w:t>
      </w:r>
      <w:r>
        <w:rPr>
          <w:lang w:val="en-US"/>
        </w:rPr>
        <w:t xml:space="preserve"> as </w:t>
      </w:r>
      <w:proofErr w:type="gramStart"/>
      <w:r>
        <w:rPr>
          <w:lang w:val="en-US"/>
        </w:rPr>
        <w:t>at</w:t>
      </w:r>
      <w:proofErr w:type="gramEnd"/>
      <w:r>
        <w:rPr>
          <w:lang w:val="en-US"/>
        </w:rPr>
        <w:t xml:space="preserve"> January 1, 2021</w:t>
      </w:r>
      <w:r w:rsidRPr="00A96A56">
        <w:rPr>
          <w:lang w:val="en-US"/>
        </w:rPr>
        <w:t>.</w:t>
      </w:r>
    </w:p>
    <w:p w14:paraId="2CC8AD09" w14:textId="2A9FA366" w:rsidR="00535596" w:rsidRPr="00115C8D" w:rsidRDefault="00115C8D" w:rsidP="00535596">
      <w:pPr>
        <w:numPr>
          <w:ilvl w:val="0"/>
          <w:numId w:val="29"/>
        </w:numPr>
        <w:contextualSpacing/>
        <w:jc w:val="both"/>
        <w:rPr>
          <w:lang w:val="en-US"/>
        </w:rPr>
      </w:pPr>
      <w:r w:rsidRPr="00115C8D">
        <w:rPr>
          <w:lang w:val="en-US"/>
        </w:rPr>
        <w:t>On consideration of the report of the Chief Executive Officer (CEO) of the Company on compliance with Information Policy of the Company for 2020</w:t>
      </w:r>
      <w:r w:rsidR="00535596" w:rsidRPr="00115C8D">
        <w:rPr>
          <w:lang w:val="en-US"/>
        </w:rPr>
        <w:t>.</w:t>
      </w:r>
    </w:p>
    <w:p w14:paraId="29A2FD33" w14:textId="24C0CA44" w:rsidR="00535596" w:rsidRPr="00896A18" w:rsidRDefault="00896A18" w:rsidP="00535596">
      <w:pPr>
        <w:numPr>
          <w:ilvl w:val="0"/>
          <w:numId w:val="29"/>
        </w:numPr>
        <w:contextualSpacing/>
        <w:jc w:val="both"/>
        <w:rPr>
          <w:lang w:val="en-US"/>
        </w:rPr>
      </w:pPr>
      <w:r w:rsidRPr="00896A18">
        <w:rPr>
          <w:lang w:val="en-US"/>
        </w:rPr>
        <w:t>On approval of Rules of placement of temporarily disposable monetary resources of PJSC Rosseti Kuban</w:t>
      </w:r>
      <w:r w:rsidR="00535596" w:rsidRPr="00896A18">
        <w:rPr>
          <w:lang w:val="en-US"/>
        </w:rPr>
        <w:t>.</w:t>
      </w:r>
    </w:p>
    <w:p w14:paraId="6CD85994" w14:textId="03403036" w:rsidR="00535596" w:rsidRPr="00115C8D" w:rsidRDefault="00115C8D" w:rsidP="00535596">
      <w:pPr>
        <w:numPr>
          <w:ilvl w:val="0"/>
          <w:numId w:val="29"/>
        </w:numPr>
        <w:contextualSpacing/>
        <w:jc w:val="both"/>
        <w:rPr>
          <w:lang w:val="en-US"/>
        </w:rPr>
      </w:pPr>
      <w:r w:rsidRPr="00115C8D">
        <w:rPr>
          <w:lang w:val="en-US"/>
        </w:rPr>
        <w:t>On approval of the individual performance evaluation of the CEO of PJSC Rosseti Kuban for the fourth quarter of 2020</w:t>
      </w:r>
      <w:r w:rsidR="00535596" w:rsidRPr="00115C8D">
        <w:rPr>
          <w:lang w:val="en-US"/>
        </w:rPr>
        <w:t>.</w:t>
      </w:r>
    </w:p>
    <w:p w14:paraId="42F16A9E" w14:textId="77777777" w:rsidR="00535596" w:rsidRPr="00115C8D" w:rsidRDefault="00535596" w:rsidP="00E14815">
      <w:pPr>
        <w:tabs>
          <w:tab w:val="left" w:pos="426"/>
          <w:tab w:val="left" w:pos="1276"/>
        </w:tabs>
        <w:contextualSpacing/>
        <w:jc w:val="both"/>
        <w:rPr>
          <w:b/>
          <w:color w:val="000000"/>
          <w:u w:val="single"/>
          <w:lang w:val="en-US"/>
        </w:rPr>
      </w:pPr>
    </w:p>
    <w:p w14:paraId="4293FFF2" w14:textId="7935E272" w:rsidR="00535596" w:rsidRPr="00A96A56" w:rsidRDefault="00A96A56" w:rsidP="00582C25">
      <w:pPr>
        <w:jc w:val="both"/>
        <w:rPr>
          <w:b/>
          <w:lang w:val="en-US"/>
        </w:rPr>
      </w:pPr>
      <w:r>
        <w:rPr>
          <w:b/>
          <w:color w:val="000000"/>
          <w:u w:val="single"/>
          <w:lang w:val="en-US"/>
        </w:rPr>
        <w:t>Item</w:t>
      </w:r>
      <w:r w:rsidRPr="00A96A56">
        <w:rPr>
          <w:b/>
          <w:color w:val="000000"/>
          <w:u w:val="single"/>
          <w:lang w:val="en-US"/>
        </w:rPr>
        <w:t xml:space="preserve"> </w:t>
      </w:r>
      <w:r>
        <w:rPr>
          <w:b/>
          <w:color w:val="000000"/>
          <w:u w:val="single"/>
          <w:lang w:val="en-US"/>
        </w:rPr>
        <w:t>No</w:t>
      </w:r>
      <w:r w:rsidRPr="00A96A56">
        <w:rPr>
          <w:b/>
          <w:color w:val="000000"/>
          <w:u w:val="single"/>
          <w:lang w:val="en-US"/>
        </w:rPr>
        <w:t>.</w:t>
      </w:r>
      <w:r w:rsidR="00FB00B2" w:rsidRPr="00A96A56">
        <w:rPr>
          <w:b/>
          <w:color w:val="000000"/>
          <w:u w:val="single"/>
          <w:lang w:val="en-US"/>
        </w:rPr>
        <w:t xml:space="preserve"> </w:t>
      </w:r>
      <w:r w:rsidR="00A92476" w:rsidRPr="00A96A56">
        <w:rPr>
          <w:b/>
          <w:color w:val="000000"/>
          <w:u w:val="single"/>
          <w:lang w:val="en-US"/>
        </w:rPr>
        <w:t>1</w:t>
      </w:r>
      <w:r w:rsidR="00DA5AFB" w:rsidRPr="00A96A56">
        <w:rPr>
          <w:b/>
          <w:color w:val="000000"/>
          <w:u w:val="single"/>
          <w:lang w:val="en-US"/>
        </w:rPr>
        <w:t>:</w:t>
      </w:r>
      <w:r w:rsidR="004F1D5B" w:rsidRPr="00A96A56">
        <w:rPr>
          <w:lang w:val="en-US"/>
        </w:rPr>
        <w:t xml:space="preserve"> </w:t>
      </w:r>
      <w:r w:rsidRPr="00A96A56">
        <w:rPr>
          <w:b/>
          <w:bCs/>
          <w:lang w:val="en-US"/>
        </w:rPr>
        <w:t xml:space="preserve">On approval of the timed action plan of PJSC Rosseti Kuban for reducing of overdue receivables for electric power transmission services and settlements of disputes as </w:t>
      </w:r>
      <w:proofErr w:type="gramStart"/>
      <w:r w:rsidRPr="00A96A56">
        <w:rPr>
          <w:b/>
          <w:bCs/>
          <w:lang w:val="en-US"/>
        </w:rPr>
        <w:t>at</w:t>
      </w:r>
      <w:proofErr w:type="gramEnd"/>
      <w:r w:rsidRPr="00A96A56">
        <w:rPr>
          <w:b/>
          <w:bCs/>
          <w:lang w:val="en-US"/>
        </w:rPr>
        <w:t xml:space="preserve"> January 1, 2021</w:t>
      </w:r>
      <w:r w:rsidR="00535596" w:rsidRPr="00A96A56">
        <w:rPr>
          <w:b/>
          <w:lang w:val="en-US"/>
        </w:rPr>
        <w:t>.</w:t>
      </w:r>
    </w:p>
    <w:p w14:paraId="42CECADE" w14:textId="1EF021E6" w:rsidR="00535596" w:rsidRPr="00A96A56" w:rsidRDefault="00A96A56" w:rsidP="00535596">
      <w:pPr>
        <w:jc w:val="both"/>
        <w:rPr>
          <w:b/>
          <w:iCs/>
          <w:color w:val="000000"/>
          <w:u w:val="single"/>
          <w:lang w:val="en-US"/>
        </w:rPr>
      </w:pPr>
      <w:r w:rsidRPr="00C62228">
        <w:rPr>
          <w:b/>
          <w:iCs/>
          <w:color w:val="000000"/>
          <w:u w:val="single"/>
          <w:lang w:val="en-US"/>
        </w:rPr>
        <w:t>The following solution was offered</w:t>
      </w:r>
      <w:r w:rsidR="00535596" w:rsidRPr="00A96A56">
        <w:rPr>
          <w:b/>
          <w:iCs/>
          <w:color w:val="000000"/>
          <w:u w:val="single"/>
          <w:lang w:val="en-US"/>
        </w:rPr>
        <w:t>:</w:t>
      </w:r>
    </w:p>
    <w:p w14:paraId="7B8F86A1" w14:textId="32BEDFB5" w:rsidR="00A96A56" w:rsidRPr="00A96A56" w:rsidRDefault="00A96A56" w:rsidP="00A96A56">
      <w:pPr>
        <w:pStyle w:val="afff7"/>
        <w:numPr>
          <w:ilvl w:val="0"/>
          <w:numId w:val="32"/>
        </w:numPr>
        <w:tabs>
          <w:tab w:val="left" w:pos="993"/>
        </w:tabs>
        <w:ind w:left="0" w:firstLine="709"/>
        <w:jc w:val="both"/>
        <w:rPr>
          <w:rFonts w:eastAsia="Calibri"/>
          <w:bCs/>
          <w:i/>
          <w:iCs/>
          <w:lang w:val="en-US"/>
        </w:rPr>
      </w:pPr>
      <w:r>
        <w:rPr>
          <w:rFonts w:eastAsia="Calibri"/>
          <w:bCs/>
          <w:i/>
          <w:iCs/>
          <w:lang w:val="en-US"/>
        </w:rPr>
        <w:t xml:space="preserve">To approve </w:t>
      </w:r>
      <w:r w:rsidRPr="00A96A56">
        <w:rPr>
          <w:rFonts w:eastAsia="Calibri"/>
          <w:bCs/>
          <w:i/>
          <w:iCs/>
          <w:lang w:val="en-US"/>
        </w:rPr>
        <w:t xml:space="preserve">the timed action plan of </w:t>
      </w:r>
      <w:r>
        <w:rPr>
          <w:rFonts w:eastAsia="Calibri"/>
          <w:bCs/>
          <w:i/>
          <w:iCs/>
          <w:lang w:val="en-US"/>
        </w:rPr>
        <w:t>the Company</w:t>
      </w:r>
      <w:r w:rsidRPr="00A96A56">
        <w:rPr>
          <w:rFonts w:eastAsia="Calibri"/>
          <w:bCs/>
          <w:i/>
          <w:iCs/>
          <w:lang w:val="en-US"/>
        </w:rPr>
        <w:t xml:space="preserve"> for reducing of overdue receivables for electric power transmission services and settlements of disputes as </w:t>
      </w:r>
      <w:proofErr w:type="gramStart"/>
      <w:r w:rsidRPr="00A96A56">
        <w:rPr>
          <w:rFonts w:eastAsia="Calibri"/>
          <w:bCs/>
          <w:i/>
          <w:iCs/>
          <w:lang w:val="en-US"/>
        </w:rPr>
        <w:t>at</w:t>
      </w:r>
      <w:proofErr w:type="gramEnd"/>
      <w:r w:rsidRPr="00A96A56">
        <w:rPr>
          <w:rFonts w:eastAsia="Calibri"/>
          <w:bCs/>
          <w:i/>
          <w:iCs/>
          <w:lang w:val="en-US"/>
        </w:rPr>
        <w:t xml:space="preserve"> January 1, 2021</w:t>
      </w:r>
      <w:r>
        <w:rPr>
          <w:rFonts w:eastAsia="Calibri"/>
          <w:bCs/>
          <w:i/>
          <w:iCs/>
          <w:lang w:val="en-US"/>
        </w:rPr>
        <w:t xml:space="preserve"> in accordance with Appendix No. 1 to the present resolution of the Company’s Board of Directors.</w:t>
      </w:r>
    </w:p>
    <w:p w14:paraId="0B406425" w14:textId="62B3B1A5" w:rsidR="00A96A56" w:rsidRPr="00A96A56" w:rsidRDefault="00A96A56" w:rsidP="00A96A56">
      <w:pPr>
        <w:pStyle w:val="afff7"/>
        <w:numPr>
          <w:ilvl w:val="0"/>
          <w:numId w:val="32"/>
        </w:numPr>
        <w:tabs>
          <w:tab w:val="left" w:pos="993"/>
        </w:tabs>
        <w:ind w:left="0" w:firstLine="540"/>
        <w:jc w:val="both"/>
        <w:rPr>
          <w:rFonts w:eastAsia="Calibri"/>
          <w:bCs/>
          <w:i/>
          <w:iCs/>
          <w:lang w:val="en-US"/>
        </w:rPr>
      </w:pPr>
      <w:r>
        <w:rPr>
          <w:rFonts w:eastAsia="Calibri"/>
          <w:bCs/>
          <w:i/>
          <w:iCs/>
          <w:lang w:val="en-US"/>
        </w:rPr>
        <w:t xml:space="preserve">Take into consideration the report on </w:t>
      </w:r>
      <w:r w:rsidRPr="00A96A56">
        <w:rPr>
          <w:rFonts w:eastAsia="Calibri"/>
          <w:bCs/>
          <w:i/>
          <w:iCs/>
          <w:lang w:val="en-US"/>
        </w:rPr>
        <w:t xml:space="preserve">the timed action plan of </w:t>
      </w:r>
      <w:r>
        <w:rPr>
          <w:rFonts w:eastAsia="Calibri"/>
          <w:bCs/>
          <w:i/>
          <w:iCs/>
          <w:lang w:val="en-US"/>
        </w:rPr>
        <w:t>PJSC Rosseti Kuban</w:t>
      </w:r>
      <w:r w:rsidRPr="00A96A56">
        <w:rPr>
          <w:rFonts w:eastAsia="Calibri"/>
          <w:bCs/>
          <w:i/>
          <w:iCs/>
          <w:lang w:val="en-US"/>
        </w:rPr>
        <w:t xml:space="preserve"> for reducing of overdue receivables for electric power transmission services and settlements of disputes as </w:t>
      </w:r>
      <w:proofErr w:type="gramStart"/>
      <w:r w:rsidRPr="00A96A56">
        <w:rPr>
          <w:rFonts w:eastAsia="Calibri"/>
          <w:bCs/>
          <w:i/>
          <w:iCs/>
          <w:lang w:val="en-US"/>
        </w:rPr>
        <w:t>at</w:t>
      </w:r>
      <w:proofErr w:type="gramEnd"/>
      <w:r w:rsidRPr="00A96A56">
        <w:rPr>
          <w:rFonts w:eastAsia="Calibri"/>
          <w:bCs/>
          <w:i/>
          <w:iCs/>
          <w:lang w:val="en-US"/>
        </w:rPr>
        <w:t xml:space="preserve"> </w:t>
      </w:r>
      <w:r>
        <w:rPr>
          <w:rFonts w:eastAsia="Calibri"/>
          <w:bCs/>
          <w:i/>
          <w:iCs/>
          <w:lang w:val="en-US"/>
        </w:rPr>
        <w:t>October</w:t>
      </w:r>
      <w:r w:rsidRPr="00A96A56">
        <w:rPr>
          <w:rFonts w:eastAsia="Calibri"/>
          <w:bCs/>
          <w:i/>
          <w:iCs/>
          <w:lang w:val="en-US"/>
        </w:rPr>
        <w:t xml:space="preserve"> 1, 2021 in accordance with Appendix No.</w:t>
      </w:r>
      <w:r>
        <w:rPr>
          <w:rFonts w:eastAsia="Calibri"/>
          <w:bCs/>
          <w:i/>
          <w:iCs/>
          <w:lang w:val="en-US"/>
        </w:rPr>
        <w:t xml:space="preserve"> 2 </w:t>
      </w:r>
      <w:r w:rsidRPr="00A96A56">
        <w:rPr>
          <w:rFonts w:eastAsia="Calibri"/>
          <w:bCs/>
          <w:i/>
          <w:iCs/>
          <w:lang w:val="en-US"/>
        </w:rPr>
        <w:t>to the present resolution of the Company’s Board of Directors</w:t>
      </w:r>
      <w:r>
        <w:rPr>
          <w:rFonts w:eastAsia="Calibri"/>
          <w:bCs/>
          <w:i/>
          <w:iCs/>
          <w:lang w:val="en-US"/>
        </w:rPr>
        <w:t>.</w:t>
      </w:r>
    </w:p>
    <w:p w14:paraId="65DF0AFD" w14:textId="0C5C0D24" w:rsidR="00A96A56" w:rsidRPr="00A96A56" w:rsidRDefault="00A96A56" w:rsidP="00307FE2">
      <w:pPr>
        <w:pStyle w:val="afff7"/>
        <w:numPr>
          <w:ilvl w:val="0"/>
          <w:numId w:val="32"/>
        </w:numPr>
        <w:tabs>
          <w:tab w:val="left" w:pos="993"/>
        </w:tabs>
        <w:ind w:left="0" w:firstLine="567"/>
        <w:jc w:val="both"/>
        <w:rPr>
          <w:rFonts w:eastAsia="Calibri"/>
          <w:bCs/>
          <w:i/>
          <w:iCs/>
          <w:lang w:val="en-US"/>
        </w:rPr>
      </w:pPr>
      <w:r>
        <w:rPr>
          <w:rFonts w:eastAsia="Calibri"/>
          <w:bCs/>
          <w:i/>
          <w:iCs/>
          <w:lang w:val="en-US"/>
        </w:rPr>
        <w:t xml:space="preserve">It is necessary to notice the </w:t>
      </w:r>
      <w:r w:rsidR="00055C12">
        <w:rPr>
          <w:rFonts w:eastAsia="Calibri"/>
          <w:bCs/>
          <w:i/>
          <w:iCs/>
          <w:lang w:val="en-US"/>
        </w:rPr>
        <w:t xml:space="preserve">implementation </w:t>
      </w:r>
      <w:r w:rsidR="0048010A">
        <w:rPr>
          <w:rFonts w:eastAsia="Calibri"/>
          <w:bCs/>
          <w:i/>
          <w:iCs/>
          <w:lang w:val="en-US"/>
        </w:rPr>
        <w:t xml:space="preserve">by the Company </w:t>
      </w:r>
      <w:r w:rsidR="00055C12">
        <w:rPr>
          <w:rFonts w:eastAsia="Calibri"/>
          <w:bCs/>
          <w:i/>
          <w:iCs/>
          <w:lang w:val="en-US"/>
        </w:rPr>
        <w:t xml:space="preserve">of the indicator “repayment/decrease of </w:t>
      </w:r>
      <w:r w:rsidR="00055C12" w:rsidRPr="00055C12">
        <w:rPr>
          <w:rFonts w:eastAsia="Calibri"/>
          <w:bCs/>
          <w:i/>
          <w:iCs/>
          <w:lang w:val="en-US"/>
        </w:rPr>
        <w:t>overdue debt</w:t>
      </w:r>
      <w:r w:rsidR="0048010A">
        <w:rPr>
          <w:rFonts w:eastAsia="Calibri"/>
          <w:bCs/>
          <w:i/>
          <w:iCs/>
          <w:lang w:val="en-US"/>
        </w:rPr>
        <w:t>” (</w:t>
      </w:r>
      <w:r w:rsidR="0048010A" w:rsidRPr="0048010A">
        <w:rPr>
          <w:rFonts w:eastAsia="Calibri"/>
          <w:bCs/>
          <w:i/>
          <w:iCs/>
          <w:lang w:val="en-US"/>
        </w:rPr>
        <w:t xml:space="preserve">according to the plan of </w:t>
      </w:r>
      <w:r w:rsidR="0048010A">
        <w:rPr>
          <w:rFonts w:eastAsia="Calibri"/>
          <w:bCs/>
          <w:i/>
          <w:iCs/>
          <w:lang w:val="en-US"/>
        </w:rPr>
        <w:t>2,104</w:t>
      </w:r>
      <w:r w:rsidR="0048010A" w:rsidRPr="0048010A">
        <w:rPr>
          <w:rFonts w:eastAsia="Calibri"/>
          <w:bCs/>
          <w:i/>
          <w:iCs/>
          <w:lang w:val="en-US"/>
        </w:rPr>
        <w:t xml:space="preserve"> million rubles, </w:t>
      </w:r>
      <w:r w:rsidR="0048010A">
        <w:rPr>
          <w:rFonts w:eastAsia="Calibri"/>
          <w:bCs/>
          <w:i/>
          <w:iCs/>
          <w:lang w:val="en-US"/>
        </w:rPr>
        <w:t xml:space="preserve">the actual value amounted to 2,323 million rubles) based on the result of the fourth quarter (Q4) of 2020.  </w:t>
      </w:r>
    </w:p>
    <w:p w14:paraId="2A31672B" w14:textId="0719C6F8" w:rsidR="00307FE2" w:rsidRPr="00307FE2" w:rsidRDefault="00582C25" w:rsidP="00582C25">
      <w:pPr>
        <w:tabs>
          <w:tab w:val="left" w:pos="993"/>
        </w:tabs>
        <w:contextualSpacing/>
        <w:jc w:val="both"/>
        <w:rPr>
          <w:rFonts w:eastAsia="Calibri"/>
          <w:bCs/>
          <w:i/>
          <w:iCs/>
          <w:lang w:val="en-US"/>
        </w:rPr>
      </w:pPr>
      <w:r w:rsidRPr="00DA6A26">
        <w:rPr>
          <w:rFonts w:eastAsia="Calibri"/>
          <w:bCs/>
          <w:i/>
          <w:iCs/>
        </w:rPr>
        <w:lastRenderedPageBreak/>
        <w:t xml:space="preserve">        </w:t>
      </w:r>
      <w:r w:rsidRPr="00307FE2">
        <w:rPr>
          <w:rFonts w:eastAsia="Calibri"/>
          <w:bCs/>
          <w:i/>
          <w:iCs/>
          <w:lang w:val="en-US"/>
        </w:rPr>
        <w:t>4.</w:t>
      </w:r>
      <w:r w:rsidR="00307FE2" w:rsidRPr="00307FE2">
        <w:rPr>
          <w:lang w:val="en-US"/>
        </w:rPr>
        <w:t xml:space="preserve"> </w:t>
      </w:r>
      <w:r w:rsidR="00307FE2" w:rsidRPr="00307FE2">
        <w:rPr>
          <w:rFonts w:eastAsia="Calibri"/>
          <w:bCs/>
          <w:i/>
          <w:iCs/>
          <w:lang w:val="en-US"/>
        </w:rPr>
        <w:t xml:space="preserve">Take into consideration the </w:t>
      </w:r>
      <w:r w:rsidR="00307FE2">
        <w:rPr>
          <w:rFonts w:eastAsia="Calibri"/>
          <w:bCs/>
          <w:i/>
          <w:iCs/>
          <w:lang w:val="en-US"/>
        </w:rPr>
        <w:t>r</w:t>
      </w:r>
      <w:r w:rsidR="00307FE2" w:rsidRPr="00307FE2">
        <w:rPr>
          <w:rFonts w:eastAsia="Calibri"/>
          <w:bCs/>
          <w:i/>
          <w:iCs/>
          <w:lang w:val="en-US"/>
        </w:rPr>
        <w:t xml:space="preserve">eport of PJSC </w:t>
      </w:r>
      <w:r w:rsidR="00307FE2">
        <w:rPr>
          <w:rFonts w:eastAsia="Calibri"/>
          <w:bCs/>
          <w:i/>
          <w:iCs/>
          <w:lang w:val="en-US"/>
        </w:rPr>
        <w:t>Rosseti Kuban</w:t>
      </w:r>
      <w:r w:rsidR="00307FE2" w:rsidRPr="00307FE2">
        <w:rPr>
          <w:rFonts w:eastAsia="Calibri"/>
          <w:bCs/>
          <w:i/>
          <w:iCs/>
          <w:lang w:val="en-US"/>
        </w:rPr>
        <w:t xml:space="preserve"> concerning the performed work in relation to the receivables as of beginning of </w:t>
      </w:r>
      <w:r w:rsidR="00307FE2">
        <w:rPr>
          <w:rFonts w:eastAsia="Calibri"/>
          <w:bCs/>
          <w:i/>
          <w:iCs/>
          <w:lang w:val="en-US"/>
        </w:rPr>
        <w:t>the fourth</w:t>
      </w:r>
      <w:r w:rsidR="00307FE2" w:rsidRPr="00307FE2">
        <w:rPr>
          <w:rFonts w:eastAsia="Calibri"/>
          <w:bCs/>
          <w:i/>
          <w:iCs/>
          <w:lang w:val="en-US"/>
        </w:rPr>
        <w:t xml:space="preserve"> quarter (Q</w:t>
      </w:r>
      <w:r w:rsidR="00307FE2">
        <w:rPr>
          <w:rFonts w:eastAsia="Calibri"/>
          <w:bCs/>
          <w:i/>
          <w:iCs/>
          <w:lang w:val="en-US"/>
        </w:rPr>
        <w:t>4</w:t>
      </w:r>
      <w:r w:rsidR="00307FE2" w:rsidRPr="00307FE2">
        <w:rPr>
          <w:rFonts w:eastAsia="Calibri"/>
          <w:bCs/>
          <w:i/>
          <w:iCs/>
          <w:lang w:val="en-US"/>
        </w:rPr>
        <w:t>) of 20</w:t>
      </w:r>
      <w:r w:rsidR="00307FE2">
        <w:rPr>
          <w:rFonts w:eastAsia="Calibri"/>
          <w:bCs/>
          <w:i/>
          <w:iCs/>
          <w:lang w:val="en-US"/>
        </w:rPr>
        <w:t>20</w:t>
      </w:r>
      <w:r w:rsidR="00307FE2" w:rsidRPr="00307FE2">
        <w:rPr>
          <w:rFonts w:eastAsia="Calibri"/>
          <w:bCs/>
          <w:i/>
          <w:iCs/>
          <w:lang w:val="en-US"/>
        </w:rPr>
        <w:t xml:space="preserve"> as well as in relation to the newly formed overdue receivables in accordance with the Appendix No. 3 to the present resolution of the Board of Directors.</w:t>
      </w:r>
    </w:p>
    <w:p w14:paraId="252AC5A6" w14:textId="7442581E" w:rsidR="00C125C1" w:rsidRPr="00C125C1" w:rsidRDefault="00582C25" w:rsidP="00582C25">
      <w:pPr>
        <w:tabs>
          <w:tab w:val="left" w:pos="993"/>
        </w:tabs>
        <w:contextualSpacing/>
        <w:jc w:val="both"/>
        <w:rPr>
          <w:rFonts w:eastAsia="Calibri"/>
          <w:bCs/>
          <w:i/>
          <w:iCs/>
          <w:lang w:val="en-US"/>
        </w:rPr>
      </w:pPr>
      <w:r w:rsidRPr="00DA6A26">
        <w:rPr>
          <w:rFonts w:eastAsia="Calibri"/>
          <w:bCs/>
          <w:i/>
          <w:iCs/>
        </w:rPr>
        <w:t xml:space="preserve">        </w:t>
      </w:r>
      <w:r w:rsidRPr="00C125C1">
        <w:rPr>
          <w:rFonts w:eastAsia="Calibri"/>
          <w:bCs/>
          <w:i/>
          <w:iCs/>
          <w:lang w:val="en-US"/>
        </w:rPr>
        <w:t>5.</w:t>
      </w:r>
      <w:r w:rsidR="00C125C1" w:rsidRPr="00C125C1">
        <w:rPr>
          <w:lang w:val="en-US"/>
        </w:rPr>
        <w:t xml:space="preserve"> </w:t>
      </w:r>
      <w:r w:rsidR="00C125C1" w:rsidRPr="00C125C1">
        <w:rPr>
          <w:rFonts w:eastAsia="Calibri"/>
          <w:bCs/>
          <w:i/>
          <w:iCs/>
          <w:lang w:val="en-US"/>
        </w:rPr>
        <w:t xml:space="preserve">Take into consideration the progress report on the Board assignments of March </w:t>
      </w:r>
      <w:r w:rsidR="00C125C1">
        <w:rPr>
          <w:rFonts w:eastAsia="Calibri"/>
          <w:bCs/>
          <w:i/>
          <w:iCs/>
          <w:lang w:val="en-US"/>
        </w:rPr>
        <w:t>30</w:t>
      </w:r>
      <w:r w:rsidR="00C125C1" w:rsidRPr="00C125C1">
        <w:rPr>
          <w:rFonts w:eastAsia="Calibri"/>
          <w:bCs/>
          <w:i/>
          <w:iCs/>
          <w:lang w:val="en-US"/>
        </w:rPr>
        <w:t>, 20</w:t>
      </w:r>
      <w:r w:rsidR="00C125C1">
        <w:rPr>
          <w:rFonts w:eastAsia="Calibri"/>
          <w:bCs/>
          <w:i/>
          <w:iCs/>
          <w:lang w:val="en-US"/>
        </w:rPr>
        <w:t>20</w:t>
      </w:r>
      <w:r w:rsidR="00C125C1" w:rsidRPr="00C125C1">
        <w:rPr>
          <w:rFonts w:eastAsia="Calibri"/>
          <w:bCs/>
          <w:i/>
          <w:iCs/>
          <w:lang w:val="en-US"/>
        </w:rPr>
        <w:t xml:space="preserve"> (Minutes No.3</w:t>
      </w:r>
      <w:r w:rsidR="00C125C1">
        <w:rPr>
          <w:rFonts w:eastAsia="Calibri"/>
          <w:bCs/>
          <w:i/>
          <w:iCs/>
          <w:lang w:val="en-US"/>
        </w:rPr>
        <w:t>83</w:t>
      </w:r>
      <w:r w:rsidR="00C125C1" w:rsidRPr="00C125C1">
        <w:rPr>
          <w:rFonts w:eastAsia="Calibri"/>
          <w:bCs/>
          <w:i/>
          <w:iCs/>
          <w:lang w:val="en-US"/>
        </w:rPr>
        <w:t>/20</w:t>
      </w:r>
      <w:r w:rsidR="00C125C1">
        <w:rPr>
          <w:rFonts w:eastAsia="Calibri"/>
          <w:bCs/>
          <w:i/>
          <w:iCs/>
          <w:lang w:val="en-US"/>
        </w:rPr>
        <w:t>20</w:t>
      </w:r>
      <w:r w:rsidR="00C125C1" w:rsidRPr="00C125C1">
        <w:rPr>
          <w:rFonts w:eastAsia="Calibri"/>
          <w:bCs/>
          <w:i/>
          <w:iCs/>
          <w:lang w:val="en-US"/>
        </w:rPr>
        <w:t xml:space="preserve"> of April </w:t>
      </w:r>
      <w:r w:rsidR="00C125C1">
        <w:rPr>
          <w:rFonts w:eastAsia="Calibri"/>
          <w:bCs/>
          <w:i/>
          <w:iCs/>
          <w:lang w:val="en-US"/>
        </w:rPr>
        <w:t>2</w:t>
      </w:r>
      <w:r w:rsidR="00C125C1" w:rsidRPr="00C125C1">
        <w:rPr>
          <w:rFonts w:eastAsia="Calibri"/>
          <w:bCs/>
          <w:i/>
          <w:iCs/>
          <w:lang w:val="en-US"/>
        </w:rPr>
        <w:t>, 20</w:t>
      </w:r>
      <w:r w:rsidR="00C125C1">
        <w:rPr>
          <w:rFonts w:eastAsia="Calibri"/>
          <w:bCs/>
          <w:i/>
          <w:iCs/>
          <w:lang w:val="en-US"/>
        </w:rPr>
        <w:t>20</w:t>
      </w:r>
      <w:r w:rsidR="00C125C1" w:rsidRPr="00C125C1">
        <w:rPr>
          <w:rFonts w:eastAsia="Calibri"/>
          <w:bCs/>
          <w:i/>
          <w:iCs/>
          <w:lang w:val="en-US"/>
        </w:rPr>
        <w:t>) with regards to ensuring of overdue receivables repayment in 20</w:t>
      </w:r>
      <w:r w:rsidR="00C125C1">
        <w:rPr>
          <w:rFonts w:eastAsia="Calibri"/>
          <w:bCs/>
          <w:i/>
          <w:iCs/>
          <w:lang w:val="en-US"/>
        </w:rPr>
        <w:t>20</w:t>
      </w:r>
      <w:r w:rsidR="00C125C1" w:rsidRPr="00C125C1">
        <w:rPr>
          <w:rFonts w:eastAsia="Calibri"/>
          <w:bCs/>
          <w:i/>
          <w:iCs/>
          <w:lang w:val="en-US"/>
        </w:rPr>
        <w:t xml:space="preserve"> in the amount of 2006,5 million rubles from the value of receivables as of January 1, 20</w:t>
      </w:r>
      <w:r w:rsidR="00C125C1">
        <w:rPr>
          <w:rFonts w:eastAsia="Calibri"/>
          <w:bCs/>
          <w:i/>
          <w:iCs/>
          <w:lang w:val="en-US"/>
        </w:rPr>
        <w:t>20</w:t>
      </w:r>
      <w:r w:rsidR="00C125C1" w:rsidRPr="00C125C1">
        <w:rPr>
          <w:rFonts w:eastAsia="Calibri"/>
          <w:bCs/>
          <w:i/>
          <w:iCs/>
          <w:lang w:val="en-US"/>
        </w:rPr>
        <w:t xml:space="preserve"> in accordance with the Appendix No. 4 to the present resolution of the Board of Directors.</w:t>
      </w:r>
    </w:p>
    <w:p w14:paraId="06D6FFF3" w14:textId="28F22B96" w:rsidR="00535596" w:rsidRPr="00C125C1" w:rsidRDefault="00582C25" w:rsidP="00582C25">
      <w:pPr>
        <w:tabs>
          <w:tab w:val="left" w:pos="993"/>
        </w:tabs>
        <w:contextualSpacing/>
        <w:jc w:val="both"/>
        <w:rPr>
          <w:rFonts w:eastAsia="Calibri"/>
          <w:bCs/>
          <w:i/>
          <w:iCs/>
          <w:lang w:val="en-US"/>
        </w:rPr>
      </w:pPr>
      <w:r w:rsidRPr="00896A18">
        <w:rPr>
          <w:bCs/>
          <w:i/>
          <w:iCs/>
          <w:lang w:val="en-US"/>
        </w:rPr>
        <w:t xml:space="preserve">        </w:t>
      </w:r>
      <w:r w:rsidRPr="00C125C1">
        <w:rPr>
          <w:bCs/>
          <w:i/>
          <w:iCs/>
          <w:lang w:val="en-US"/>
        </w:rPr>
        <w:t>6.</w:t>
      </w:r>
      <w:r w:rsidR="00C125C1" w:rsidRPr="00C125C1">
        <w:rPr>
          <w:bCs/>
          <w:i/>
          <w:iCs/>
          <w:lang w:val="en-US"/>
        </w:rPr>
        <w:t xml:space="preserve"> </w:t>
      </w:r>
      <w:r w:rsidR="00C125C1">
        <w:rPr>
          <w:bCs/>
          <w:i/>
          <w:iCs/>
          <w:lang w:val="en-US"/>
        </w:rPr>
        <w:t>To</w:t>
      </w:r>
      <w:r w:rsidR="00C125C1" w:rsidRPr="00C125C1">
        <w:rPr>
          <w:bCs/>
          <w:i/>
          <w:iCs/>
          <w:lang w:val="en-US"/>
        </w:rPr>
        <w:t xml:space="preserve"> </w:t>
      </w:r>
      <w:r w:rsidR="00C125C1">
        <w:rPr>
          <w:bCs/>
          <w:i/>
          <w:iCs/>
          <w:lang w:val="en-US"/>
        </w:rPr>
        <w:t>assign</w:t>
      </w:r>
      <w:r w:rsidR="00C125C1" w:rsidRPr="00C125C1">
        <w:rPr>
          <w:bCs/>
          <w:i/>
          <w:iCs/>
          <w:lang w:val="en-US"/>
        </w:rPr>
        <w:t xml:space="preserve"> </w:t>
      </w:r>
      <w:r w:rsidR="00C125C1">
        <w:rPr>
          <w:bCs/>
          <w:i/>
          <w:iCs/>
          <w:lang w:val="en-US"/>
        </w:rPr>
        <w:t>the</w:t>
      </w:r>
      <w:r w:rsidR="00C125C1" w:rsidRPr="00C125C1">
        <w:rPr>
          <w:bCs/>
          <w:i/>
          <w:iCs/>
          <w:lang w:val="en-US"/>
        </w:rPr>
        <w:t xml:space="preserve"> </w:t>
      </w:r>
      <w:r w:rsidR="00C125C1">
        <w:rPr>
          <w:bCs/>
          <w:i/>
          <w:iCs/>
          <w:lang w:val="en-US"/>
        </w:rPr>
        <w:t>Chief</w:t>
      </w:r>
      <w:r w:rsidR="00C125C1" w:rsidRPr="00C125C1">
        <w:rPr>
          <w:bCs/>
          <w:i/>
          <w:iCs/>
          <w:lang w:val="en-US"/>
        </w:rPr>
        <w:t xml:space="preserve"> </w:t>
      </w:r>
      <w:r w:rsidR="00C125C1">
        <w:rPr>
          <w:bCs/>
          <w:i/>
          <w:iCs/>
          <w:lang w:val="en-US"/>
        </w:rPr>
        <w:t>Executive</w:t>
      </w:r>
      <w:r w:rsidR="00C125C1" w:rsidRPr="00C125C1">
        <w:rPr>
          <w:bCs/>
          <w:i/>
          <w:iCs/>
          <w:lang w:val="en-US"/>
        </w:rPr>
        <w:t xml:space="preserve"> </w:t>
      </w:r>
      <w:r w:rsidR="00C125C1">
        <w:rPr>
          <w:bCs/>
          <w:i/>
          <w:iCs/>
          <w:lang w:val="en-US"/>
        </w:rPr>
        <w:t>Officer</w:t>
      </w:r>
      <w:r w:rsidR="00C125C1" w:rsidRPr="00C125C1">
        <w:rPr>
          <w:bCs/>
          <w:i/>
          <w:iCs/>
          <w:lang w:val="en-US"/>
        </w:rPr>
        <w:t xml:space="preserve"> </w:t>
      </w:r>
      <w:r w:rsidR="00C125C1">
        <w:rPr>
          <w:bCs/>
          <w:i/>
          <w:iCs/>
          <w:lang w:val="en-US"/>
        </w:rPr>
        <w:t xml:space="preserve">of the Company: </w:t>
      </w:r>
    </w:p>
    <w:p w14:paraId="0125BCDC" w14:textId="18B709F2" w:rsidR="00535596" w:rsidRPr="00C125C1" w:rsidRDefault="00535596" w:rsidP="000D52F0">
      <w:pPr>
        <w:tabs>
          <w:tab w:val="left" w:pos="993"/>
        </w:tabs>
        <w:ind w:firstLine="709"/>
        <w:contextualSpacing/>
        <w:jc w:val="both"/>
        <w:rPr>
          <w:bCs/>
          <w:i/>
          <w:iCs/>
          <w:lang w:val="en-US"/>
        </w:rPr>
      </w:pPr>
      <w:r w:rsidRPr="00C125C1">
        <w:rPr>
          <w:bCs/>
          <w:i/>
          <w:iCs/>
          <w:lang w:val="en-US"/>
        </w:rPr>
        <w:t>6.1.</w:t>
      </w:r>
      <w:r w:rsidR="00C125C1" w:rsidRPr="00C125C1">
        <w:rPr>
          <w:bCs/>
          <w:i/>
          <w:iCs/>
          <w:lang w:val="en-US"/>
        </w:rPr>
        <w:t xml:space="preserve"> </w:t>
      </w:r>
      <w:r w:rsidR="00C125C1">
        <w:rPr>
          <w:bCs/>
          <w:i/>
          <w:iCs/>
          <w:lang w:val="en-US"/>
        </w:rPr>
        <w:t>To provide the repayment of o</w:t>
      </w:r>
      <w:r w:rsidR="00C125C1" w:rsidRPr="00C125C1">
        <w:rPr>
          <w:bCs/>
          <w:i/>
          <w:iCs/>
          <w:lang w:val="en-US"/>
        </w:rPr>
        <w:t xml:space="preserve">verdue </w:t>
      </w:r>
      <w:r w:rsidR="00C125C1">
        <w:rPr>
          <w:bCs/>
          <w:i/>
          <w:iCs/>
          <w:lang w:val="en-US"/>
        </w:rPr>
        <w:t>ac</w:t>
      </w:r>
      <w:r w:rsidR="00C125C1" w:rsidRPr="00C125C1">
        <w:rPr>
          <w:bCs/>
          <w:i/>
          <w:iCs/>
          <w:lang w:val="en-US"/>
        </w:rPr>
        <w:t xml:space="preserve">counts </w:t>
      </w:r>
      <w:r w:rsidR="00C125C1">
        <w:rPr>
          <w:bCs/>
          <w:i/>
          <w:iCs/>
          <w:lang w:val="en-US"/>
        </w:rPr>
        <w:t>r</w:t>
      </w:r>
      <w:r w:rsidR="00C125C1" w:rsidRPr="00C125C1">
        <w:rPr>
          <w:bCs/>
          <w:i/>
          <w:iCs/>
          <w:lang w:val="en-US"/>
        </w:rPr>
        <w:t>eceivable</w:t>
      </w:r>
      <w:r w:rsidR="00C125C1" w:rsidRPr="00C125C1">
        <w:rPr>
          <w:lang w:val="en-US"/>
        </w:rPr>
        <w:t xml:space="preserve"> </w:t>
      </w:r>
      <w:r w:rsidR="00C125C1" w:rsidRPr="00C125C1">
        <w:rPr>
          <w:i/>
          <w:iCs/>
          <w:lang w:val="en-US"/>
        </w:rPr>
        <w:t>in the amount of</w:t>
      </w:r>
      <w:r w:rsidR="00C125C1">
        <w:rPr>
          <w:lang w:val="en-US"/>
        </w:rPr>
        <w:t xml:space="preserve"> </w:t>
      </w:r>
      <w:r w:rsidR="00C125C1" w:rsidRPr="00C125C1">
        <w:rPr>
          <w:bCs/>
          <w:i/>
          <w:iCs/>
          <w:lang w:val="en-US"/>
        </w:rPr>
        <w:t>2</w:t>
      </w:r>
      <w:r w:rsidR="00C125C1">
        <w:rPr>
          <w:bCs/>
          <w:i/>
          <w:iCs/>
          <w:lang w:val="en-US"/>
        </w:rPr>
        <w:t>,</w:t>
      </w:r>
      <w:r w:rsidR="00C125C1" w:rsidRPr="00C125C1">
        <w:rPr>
          <w:bCs/>
          <w:i/>
          <w:iCs/>
          <w:lang w:val="en-US"/>
        </w:rPr>
        <w:t xml:space="preserve">486,8 </w:t>
      </w:r>
      <w:r w:rsidR="00C125C1">
        <w:rPr>
          <w:bCs/>
          <w:i/>
          <w:iCs/>
          <w:lang w:val="en-US"/>
        </w:rPr>
        <w:t xml:space="preserve">million rubles in 2021 </w:t>
      </w:r>
      <w:r w:rsidR="00C125C1" w:rsidRPr="00C125C1">
        <w:rPr>
          <w:bCs/>
          <w:i/>
          <w:iCs/>
          <w:lang w:val="en-US"/>
        </w:rPr>
        <w:t>from the value of receivables as of</w:t>
      </w:r>
      <w:r w:rsidR="00C125C1">
        <w:rPr>
          <w:bCs/>
          <w:i/>
          <w:iCs/>
          <w:lang w:val="en-US"/>
        </w:rPr>
        <w:t xml:space="preserve"> January 1, 2021, including the amount of </w:t>
      </w:r>
      <w:r w:rsidR="00C125C1" w:rsidRPr="00C125C1">
        <w:rPr>
          <w:bCs/>
          <w:i/>
          <w:iCs/>
          <w:lang w:val="en-US"/>
        </w:rPr>
        <w:t>1</w:t>
      </w:r>
      <w:r w:rsidR="00C125C1">
        <w:rPr>
          <w:bCs/>
          <w:i/>
          <w:iCs/>
          <w:lang w:val="en-US"/>
        </w:rPr>
        <w:t>,</w:t>
      </w:r>
      <w:r w:rsidR="00C125C1" w:rsidRPr="00C125C1">
        <w:rPr>
          <w:bCs/>
          <w:i/>
          <w:iCs/>
          <w:lang w:val="en-US"/>
        </w:rPr>
        <w:t>139,1</w:t>
      </w:r>
      <w:r w:rsidR="00C125C1">
        <w:rPr>
          <w:bCs/>
          <w:i/>
          <w:iCs/>
          <w:lang w:val="en-US"/>
        </w:rPr>
        <w:t xml:space="preserve"> million rubles in the first quarter of 2021, </w:t>
      </w:r>
      <w:r w:rsidRPr="00C125C1">
        <w:rPr>
          <w:bCs/>
          <w:i/>
          <w:iCs/>
          <w:lang w:val="en-US"/>
        </w:rPr>
        <w:t xml:space="preserve">137,8 </w:t>
      </w:r>
      <w:r w:rsidR="00C125C1">
        <w:rPr>
          <w:bCs/>
          <w:i/>
          <w:iCs/>
          <w:lang w:val="en-US"/>
        </w:rPr>
        <w:t>million</w:t>
      </w:r>
      <w:r w:rsidR="00C125C1" w:rsidRPr="00C125C1">
        <w:rPr>
          <w:bCs/>
          <w:i/>
          <w:iCs/>
          <w:lang w:val="en-US"/>
        </w:rPr>
        <w:t xml:space="preserve"> </w:t>
      </w:r>
      <w:r w:rsidR="00C125C1">
        <w:rPr>
          <w:bCs/>
          <w:i/>
          <w:iCs/>
          <w:lang w:val="en-US"/>
        </w:rPr>
        <w:t>rubles</w:t>
      </w:r>
      <w:r w:rsidR="00C125C1" w:rsidRPr="00C125C1">
        <w:rPr>
          <w:bCs/>
          <w:i/>
          <w:iCs/>
          <w:lang w:val="en-US"/>
        </w:rPr>
        <w:t xml:space="preserve"> </w:t>
      </w:r>
      <w:r w:rsidR="00C125C1">
        <w:rPr>
          <w:bCs/>
          <w:i/>
          <w:iCs/>
          <w:lang w:val="en-US"/>
        </w:rPr>
        <w:t>in</w:t>
      </w:r>
      <w:r w:rsidR="00C125C1" w:rsidRPr="00C125C1">
        <w:rPr>
          <w:bCs/>
          <w:i/>
          <w:iCs/>
          <w:lang w:val="en-US"/>
        </w:rPr>
        <w:t xml:space="preserve"> </w:t>
      </w:r>
      <w:r w:rsidR="00C125C1">
        <w:rPr>
          <w:bCs/>
          <w:i/>
          <w:iCs/>
          <w:lang w:val="en-US"/>
        </w:rPr>
        <w:t>the</w:t>
      </w:r>
      <w:r w:rsidR="00C125C1" w:rsidRPr="00C125C1">
        <w:rPr>
          <w:bCs/>
          <w:i/>
          <w:iCs/>
          <w:lang w:val="en-US"/>
        </w:rPr>
        <w:t xml:space="preserve"> </w:t>
      </w:r>
      <w:r w:rsidR="00C125C1">
        <w:rPr>
          <w:bCs/>
          <w:i/>
          <w:iCs/>
          <w:lang w:val="en-US"/>
        </w:rPr>
        <w:t>second</w:t>
      </w:r>
      <w:r w:rsidR="00C125C1" w:rsidRPr="00C125C1">
        <w:rPr>
          <w:bCs/>
          <w:i/>
          <w:iCs/>
          <w:lang w:val="en-US"/>
        </w:rPr>
        <w:t xml:space="preserve"> </w:t>
      </w:r>
      <w:r w:rsidR="00C125C1">
        <w:rPr>
          <w:bCs/>
          <w:i/>
          <w:iCs/>
          <w:lang w:val="en-US"/>
        </w:rPr>
        <w:t>quarter of 2021</w:t>
      </w:r>
      <w:r w:rsidRPr="00C125C1">
        <w:rPr>
          <w:bCs/>
          <w:i/>
          <w:iCs/>
          <w:lang w:val="en-US"/>
        </w:rPr>
        <w:t xml:space="preserve">, 83,6 </w:t>
      </w:r>
      <w:r w:rsidR="00C125C1" w:rsidRPr="00C125C1">
        <w:rPr>
          <w:bCs/>
          <w:i/>
          <w:iCs/>
          <w:lang w:val="en-US"/>
        </w:rPr>
        <w:t>million rubles</w:t>
      </w:r>
      <w:r w:rsidR="00C125C1">
        <w:rPr>
          <w:bCs/>
          <w:i/>
          <w:iCs/>
          <w:lang w:val="en-US"/>
        </w:rPr>
        <w:t xml:space="preserve"> in the third quarter of 2021</w:t>
      </w:r>
      <w:r w:rsidRPr="00C125C1">
        <w:rPr>
          <w:bCs/>
          <w:i/>
          <w:iCs/>
          <w:lang w:val="en-US"/>
        </w:rPr>
        <w:t xml:space="preserve"> </w:t>
      </w:r>
      <w:r w:rsidR="00C125C1">
        <w:rPr>
          <w:bCs/>
          <w:i/>
          <w:iCs/>
          <w:lang w:val="en-US"/>
        </w:rPr>
        <w:t>and</w:t>
      </w:r>
      <w:r w:rsidR="00582C25" w:rsidRPr="00C125C1">
        <w:rPr>
          <w:bCs/>
          <w:i/>
          <w:iCs/>
          <w:lang w:val="en-US"/>
        </w:rPr>
        <w:t xml:space="preserve"> </w:t>
      </w:r>
      <w:r w:rsidRPr="00C125C1">
        <w:rPr>
          <w:bCs/>
          <w:i/>
          <w:iCs/>
          <w:lang w:val="en-US"/>
        </w:rPr>
        <w:t>1</w:t>
      </w:r>
      <w:r w:rsidR="00C125C1">
        <w:rPr>
          <w:bCs/>
          <w:i/>
          <w:iCs/>
          <w:lang w:val="en-US"/>
        </w:rPr>
        <w:t>,</w:t>
      </w:r>
      <w:r w:rsidRPr="00C125C1">
        <w:rPr>
          <w:bCs/>
          <w:i/>
          <w:iCs/>
          <w:lang w:val="en-US"/>
        </w:rPr>
        <w:t xml:space="preserve">126,2 </w:t>
      </w:r>
      <w:r w:rsidR="00C125C1" w:rsidRPr="00C125C1">
        <w:rPr>
          <w:bCs/>
          <w:i/>
          <w:iCs/>
          <w:lang w:val="en-US"/>
        </w:rPr>
        <w:t>million rubles</w:t>
      </w:r>
      <w:r w:rsidR="00C125C1">
        <w:rPr>
          <w:bCs/>
          <w:i/>
          <w:iCs/>
          <w:lang w:val="en-US"/>
        </w:rPr>
        <w:t xml:space="preserve"> in the </w:t>
      </w:r>
      <w:r w:rsidR="00C125C1">
        <w:rPr>
          <w:bCs/>
          <w:i/>
          <w:iCs/>
          <w:lang w:val="en-US"/>
        </w:rPr>
        <w:t>fourth</w:t>
      </w:r>
      <w:r w:rsidR="00C125C1">
        <w:rPr>
          <w:bCs/>
          <w:i/>
          <w:iCs/>
          <w:lang w:val="en-US"/>
        </w:rPr>
        <w:t xml:space="preserve"> quarter of </w:t>
      </w:r>
      <w:r w:rsidRPr="00C125C1">
        <w:rPr>
          <w:bCs/>
          <w:i/>
          <w:iCs/>
          <w:lang w:val="en-US"/>
        </w:rPr>
        <w:t>2021</w:t>
      </w:r>
      <w:r w:rsidR="000D52F0">
        <w:rPr>
          <w:bCs/>
          <w:i/>
          <w:iCs/>
          <w:lang w:val="en-US"/>
        </w:rPr>
        <w:t>.</w:t>
      </w:r>
    </w:p>
    <w:p w14:paraId="02FC8811" w14:textId="11AEA6D1" w:rsidR="000D52F0" w:rsidRPr="000D52F0" w:rsidRDefault="00535596" w:rsidP="00535596">
      <w:pPr>
        <w:widowControl w:val="0"/>
        <w:tabs>
          <w:tab w:val="left" w:pos="567"/>
          <w:tab w:val="left" w:pos="1418"/>
        </w:tabs>
        <w:ind w:firstLine="709"/>
        <w:jc w:val="both"/>
        <w:rPr>
          <w:bCs/>
          <w:i/>
          <w:iCs/>
          <w:lang w:val="en-US"/>
        </w:rPr>
      </w:pPr>
      <w:r w:rsidRPr="000D52F0">
        <w:rPr>
          <w:bCs/>
          <w:i/>
          <w:iCs/>
          <w:lang w:val="en-US"/>
        </w:rPr>
        <w:t>6.2.</w:t>
      </w:r>
      <w:r w:rsidR="000D52F0" w:rsidRPr="000D52F0">
        <w:rPr>
          <w:lang w:val="en-US"/>
        </w:rPr>
        <w:t xml:space="preserve"> </w:t>
      </w:r>
      <w:r w:rsidR="000D52F0" w:rsidRPr="000D52F0">
        <w:rPr>
          <w:bCs/>
          <w:i/>
          <w:iCs/>
          <w:lang w:val="en-US"/>
        </w:rPr>
        <w:t>To provide the quarterly information submission under this item concerning the implementation of the instruction specified in Clause 6.1. of the present resolution (year-to-date).</w:t>
      </w:r>
    </w:p>
    <w:p w14:paraId="2C77D528" w14:textId="77777777" w:rsidR="00151294" w:rsidRPr="00B37D4E" w:rsidRDefault="00151294" w:rsidP="00151294">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151294" w:rsidRPr="00063B99" w14:paraId="340FFD30" w14:textId="77777777" w:rsidTr="00A263F9">
        <w:tc>
          <w:tcPr>
            <w:tcW w:w="2076" w:type="dxa"/>
          </w:tcPr>
          <w:p w14:paraId="0C3939C0" w14:textId="77777777" w:rsidR="00151294" w:rsidRPr="00B37D4E" w:rsidRDefault="00151294" w:rsidP="00A263F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0A69228A" w14:textId="77777777" w:rsidR="00151294" w:rsidRPr="00B37D4E" w:rsidRDefault="00151294" w:rsidP="00A263F9">
            <w:pPr>
              <w:contextualSpacing/>
              <w:rPr>
                <w:lang w:val="en-US"/>
              </w:rPr>
            </w:pPr>
            <w:r w:rsidRPr="00B37D4E">
              <w:rPr>
                <w:lang w:val="en-US"/>
              </w:rPr>
              <w:t>-</w:t>
            </w:r>
          </w:p>
        </w:tc>
        <w:tc>
          <w:tcPr>
            <w:tcW w:w="2634" w:type="dxa"/>
          </w:tcPr>
          <w:p w14:paraId="7E5ECCEA" w14:textId="77777777" w:rsidR="00151294" w:rsidRPr="00B37D4E" w:rsidRDefault="00151294" w:rsidP="00A263F9">
            <w:pPr>
              <w:contextualSpacing/>
              <w:rPr>
                <w:b/>
                <w:lang w:val="en-US"/>
              </w:rPr>
            </w:pPr>
            <w:r w:rsidRPr="00B37D4E">
              <w:rPr>
                <w:b/>
                <w:lang w:val="en-US"/>
              </w:rPr>
              <w:t>“FOR”</w:t>
            </w:r>
          </w:p>
        </w:tc>
        <w:tc>
          <w:tcPr>
            <w:tcW w:w="2198" w:type="dxa"/>
          </w:tcPr>
          <w:p w14:paraId="15E82379" w14:textId="77777777" w:rsidR="00151294" w:rsidRPr="00B37D4E" w:rsidRDefault="00151294" w:rsidP="00A263F9">
            <w:pPr>
              <w:contextualSpacing/>
              <w:rPr>
                <w:lang w:val="en-US"/>
              </w:rPr>
            </w:pPr>
            <w:r>
              <w:rPr>
                <w:lang w:val="en-US"/>
              </w:rPr>
              <w:t>Medvedev M.V.</w:t>
            </w:r>
          </w:p>
        </w:tc>
        <w:tc>
          <w:tcPr>
            <w:tcW w:w="485" w:type="dxa"/>
          </w:tcPr>
          <w:p w14:paraId="05A5932E" w14:textId="77777777" w:rsidR="00151294" w:rsidRPr="00B37D4E" w:rsidRDefault="00151294" w:rsidP="00A263F9">
            <w:pPr>
              <w:contextualSpacing/>
              <w:rPr>
                <w:lang w:val="en-US"/>
              </w:rPr>
            </w:pPr>
            <w:r w:rsidRPr="00B37D4E">
              <w:rPr>
                <w:lang w:val="en-US"/>
              </w:rPr>
              <w:t>-</w:t>
            </w:r>
          </w:p>
        </w:tc>
        <w:tc>
          <w:tcPr>
            <w:tcW w:w="2517" w:type="dxa"/>
          </w:tcPr>
          <w:p w14:paraId="3C0C045B" w14:textId="77777777" w:rsidR="00151294" w:rsidRPr="00B37D4E" w:rsidRDefault="00151294" w:rsidP="00A263F9">
            <w:pPr>
              <w:contextualSpacing/>
              <w:rPr>
                <w:b/>
                <w:lang w:val="en-US"/>
              </w:rPr>
            </w:pPr>
            <w:r w:rsidRPr="00B37D4E">
              <w:rPr>
                <w:b/>
                <w:lang w:val="en-US"/>
              </w:rPr>
              <w:t>“FOR”</w:t>
            </w:r>
          </w:p>
        </w:tc>
      </w:tr>
      <w:tr w:rsidR="00151294" w:rsidRPr="00063B99" w14:paraId="69A0B1A9" w14:textId="77777777" w:rsidTr="00A263F9">
        <w:tc>
          <w:tcPr>
            <w:tcW w:w="2076" w:type="dxa"/>
          </w:tcPr>
          <w:p w14:paraId="6470E404" w14:textId="77777777" w:rsidR="00151294" w:rsidRPr="00B37D4E" w:rsidRDefault="00151294" w:rsidP="00A263F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59E85587" w14:textId="77777777" w:rsidR="00151294" w:rsidRPr="00B37D4E" w:rsidRDefault="00151294" w:rsidP="00A263F9">
            <w:pPr>
              <w:contextualSpacing/>
              <w:rPr>
                <w:lang w:val="en-US"/>
              </w:rPr>
            </w:pPr>
            <w:r w:rsidRPr="00B37D4E">
              <w:rPr>
                <w:lang w:val="en-US"/>
              </w:rPr>
              <w:t>-</w:t>
            </w:r>
          </w:p>
        </w:tc>
        <w:tc>
          <w:tcPr>
            <w:tcW w:w="2634" w:type="dxa"/>
          </w:tcPr>
          <w:p w14:paraId="41260159" w14:textId="77777777" w:rsidR="00151294" w:rsidRPr="00B37D4E" w:rsidRDefault="00151294" w:rsidP="00A263F9">
            <w:pPr>
              <w:contextualSpacing/>
              <w:rPr>
                <w:b/>
                <w:lang w:val="en-US"/>
              </w:rPr>
            </w:pPr>
            <w:r w:rsidRPr="00B37D4E">
              <w:rPr>
                <w:b/>
                <w:lang w:val="en-US"/>
              </w:rPr>
              <w:t>“FOR”</w:t>
            </w:r>
          </w:p>
        </w:tc>
        <w:tc>
          <w:tcPr>
            <w:tcW w:w="2198" w:type="dxa"/>
          </w:tcPr>
          <w:p w14:paraId="6A0E7CFC" w14:textId="77777777" w:rsidR="00151294" w:rsidRPr="00B37D4E" w:rsidRDefault="00151294" w:rsidP="00A263F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48DDBE97" w14:textId="77777777" w:rsidR="00151294" w:rsidRPr="00B37D4E" w:rsidRDefault="00151294" w:rsidP="00A263F9">
            <w:pPr>
              <w:contextualSpacing/>
              <w:rPr>
                <w:lang w:val="en-US"/>
              </w:rPr>
            </w:pPr>
            <w:r w:rsidRPr="00B37D4E">
              <w:rPr>
                <w:lang w:val="en-US"/>
              </w:rPr>
              <w:t>-</w:t>
            </w:r>
          </w:p>
        </w:tc>
        <w:tc>
          <w:tcPr>
            <w:tcW w:w="2517" w:type="dxa"/>
          </w:tcPr>
          <w:p w14:paraId="7DE58809" w14:textId="77777777" w:rsidR="00151294" w:rsidRPr="00B37D4E" w:rsidRDefault="00151294" w:rsidP="00A263F9">
            <w:pPr>
              <w:contextualSpacing/>
              <w:rPr>
                <w:b/>
                <w:lang w:val="en-US"/>
              </w:rPr>
            </w:pPr>
            <w:r w:rsidRPr="00B37D4E">
              <w:rPr>
                <w:b/>
                <w:lang w:val="en-US"/>
              </w:rPr>
              <w:t>“FOR”</w:t>
            </w:r>
          </w:p>
        </w:tc>
      </w:tr>
      <w:tr w:rsidR="00151294" w:rsidRPr="00B37D4E" w14:paraId="5F68DC8E" w14:textId="77777777" w:rsidTr="00A263F9">
        <w:tc>
          <w:tcPr>
            <w:tcW w:w="2076" w:type="dxa"/>
          </w:tcPr>
          <w:p w14:paraId="54CC8BEA" w14:textId="77777777" w:rsidR="00151294" w:rsidRPr="00B37D4E" w:rsidRDefault="00151294" w:rsidP="00A263F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462082F3" w14:textId="77777777" w:rsidR="00151294" w:rsidRPr="00B37D4E" w:rsidRDefault="00151294" w:rsidP="00A263F9">
            <w:pPr>
              <w:contextualSpacing/>
              <w:rPr>
                <w:lang w:val="en-US"/>
              </w:rPr>
            </w:pPr>
            <w:r w:rsidRPr="00B37D4E">
              <w:rPr>
                <w:lang w:val="en-US"/>
              </w:rPr>
              <w:t>-</w:t>
            </w:r>
          </w:p>
        </w:tc>
        <w:tc>
          <w:tcPr>
            <w:tcW w:w="2634" w:type="dxa"/>
          </w:tcPr>
          <w:p w14:paraId="684C702D" w14:textId="77777777" w:rsidR="00151294" w:rsidRPr="00B37D4E" w:rsidRDefault="00151294" w:rsidP="00A263F9">
            <w:pPr>
              <w:contextualSpacing/>
              <w:rPr>
                <w:b/>
                <w:lang w:val="en-US"/>
              </w:rPr>
            </w:pPr>
            <w:r w:rsidRPr="00B37D4E">
              <w:rPr>
                <w:b/>
                <w:lang w:val="en-US"/>
              </w:rPr>
              <w:t>“FOR”</w:t>
            </w:r>
          </w:p>
        </w:tc>
        <w:tc>
          <w:tcPr>
            <w:tcW w:w="2198" w:type="dxa"/>
          </w:tcPr>
          <w:p w14:paraId="57786EA0" w14:textId="77777777" w:rsidR="00151294" w:rsidRPr="00B37D4E" w:rsidRDefault="00151294" w:rsidP="00A263F9">
            <w:pPr>
              <w:contextualSpacing/>
              <w:rPr>
                <w:lang w:val="en-US"/>
              </w:rPr>
            </w:pPr>
            <w:proofErr w:type="spellStart"/>
            <w:r>
              <w:rPr>
                <w:lang w:val="en-US"/>
              </w:rPr>
              <w:t>Shagina</w:t>
            </w:r>
            <w:proofErr w:type="spellEnd"/>
            <w:r>
              <w:rPr>
                <w:lang w:val="en-US"/>
              </w:rPr>
              <w:t xml:space="preserve"> I.A</w:t>
            </w:r>
            <w:r w:rsidRPr="00B37D4E">
              <w:t>.</w:t>
            </w:r>
          </w:p>
        </w:tc>
        <w:tc>
          <w:tcPr>
            <w:tcW w:w="485" w:type="dxa"/>
          </w:tcPr>
          <w:p w14:paraId="4238C8C4" w14:textId="77777777" w:rsidR="00151294" w:rsidRPr="00B37D4E" w:rsidRDefault="00151294" w:rsidP="00A263F9">
            <w:pPr>
              <w:contextualSpacing/>
              <w:rPr>
                <w:lang w:val="en-US"/>
              </w:rPr>
            </w:pPr>
            <w:r w:rsidRPr="00B37D4E">
              <w:rPr>
                <w:lang w:val="en-US"/>
              </w:rPr>
              <w:t>-</w:t>
            </w:r>
          </w:p>
        </w:tc>
        <w:tc>
          <w:tcPr>
            <w:tcW w:w="2517" w:type="dxa"/>
          </w:tcPr>
          <w:p w14:paraId="177ADC79" w14:textId="77777777" w:rsidR="00151294" w:rsidRPr="00B37D4E" w:rsidRDefault="00151294" w:rsidP="00A263F9">
            <w:pPr>
              <w:contextualSpacing/>
              <w:rPr>
                <w:b/>
                <w:lang w:val="en-US"/>
              </w:rPr>
            </w:pPr>
            <w:r w:rsidRPr="00B37D4E">
              <w:rPr>
                <w:b/>
                <w:lang w:val="en-US"/>
              </w:rPr>
              <w:t>“FOR”</w:t>
            </w:r>
          </w:p>
        </w:tc>
      </w:tr>
      <w:tr w:rsidR="00151294" w:rsidRPr="00B37D4E" w14:paraId="6254CF1B" w14:textId="77777777" w:rsidTr="00A263F9">
        <w:tc>
          <w:tcPr>
            <w:tcW w:w="2076" w:type="dxa"/>
          </w:tcPr>
          <w:p w14:paraId="54E2222E" w14:textId="77777777" w:rsidR="00151294" w:rsidRPr="00B37D4E" w:rsidRDefault="00151294" w:rsidP="00A263F9">
            <w:pPr>
              <w:contextualSpacing/>
            </w:pPr>
            <w:proofErr w:type="spellStart"/>
            <w:r>
              <w:rPr>
                <w:lang w:val="en-US"/>
              </w:rPr>
              <w:t>Guryanov</w:t>
            </w:r>
            <w:proofErr w:type="spellEnd"/>
            <w:r>
              <w:rPr>
                <w:lang w:val="en-US"/>
              </w:rPr>
              <w:t xml:space="preserve"> D.L.</w:t>
            </w:r>
          </w:p>
        </w:tc>
        <w:tc>
          <w:tcPr>
            <w:tcW w:w="296" w:type="dxa"/>
          </w:tcPr>
          <w:p w14:paraId="02461C73" w14:textId="77777777" w:rsidR="00151294" w:rsidRPr="00B37D4E" w:rsidRDefault="00151294" w:rsidP="00A263F9">
            <w:pPr>
              <w:contextualSpacing/>
            </w:pPr>
            <w:r w:rsidRPr="00B37D4E">
              <w:t>-</w:t>
            </w:r>
          </w:p>
        </w:tc>
        <w:tc>
          <w:tcPr>
            <w:tcW w:w="2634" w:type="dxa"/>
          </w:tcPr>
          <w:p w14:paraId="56BE242B" w14:textId="77777777" w:rsidR="00151294" w:rsidRPr="00B37D4E" w:rsidRDefault="00151294" w:rsidP="00A263F9">
            <w:pPr>
              <w:contextualSpacing/>
              <w:rPr>
                <w:b/>
                <w:lang w:val="en-US"/>
              </w:rPr>
            </w:pPr>
            <w:r w:rsidRPr="00B37D4E">
              <w:rPr>
                <w:b/>
                <w:lang w:val="en-US"/>
              </w:rPr>
              <w:t>“FOR”</w:t>
            </w:r>
          </w:p>
        </w:tc>
        <w:tc>
          <w:tcPr>
            <w:tcW w:w="2198" w:type="dxa"/>
          </w:tcPr>
          <w:p w14:paraId="577E6EE6" w14:textId="77777777" w:rsidR="00151294" w:rsidRPr="00B37D4E" w:rsidRDefault="00151294" w:rsidP="00A263F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28713FE7" w14:textId="77777777" w:rsidR="00151294" w:rsidRPr="00B37D4E" w:rsidRDefault="00151294" w:rsidP="00A263F9">
            <w:pPr>
              <w:contextualSpacing/>
            </w:pPr>
            <w:r w:rsidRPr="00B37D4E">
              <w:t>-</w:t>
            </w:r>
          </w:p>
        </w:tc>
        <w:tc>
          <w:tcPr>
            <w:tcW w:w="2517" w:type="dxa"/>
          </w:tcPr>
          <w:p w14:paraId="1BAD4C4C" w14:textId="77777777" w:rsidR="00151294" w:rsidRPr="00B37D4E" w:rsidRDefault="00151294" w:rsidP="00A263F9">
            <w:pPr>
              <w:contextualSpacing/>
              <w:rPr>
                <w:b/>
                <w:lang w:val="en-US"/>
              </w:rPr>
            </w:pPr>
            <w:r w:rsidRPr="00B37D4E">
              <w:rPr>
                <w:b/>
                <w:lang w:val="en-US"/>
              </w:rPr>
              <w:t>“FOR”</w:t>
            </w:r>
          </w:p>
        </w:tc>
      </w:tr>
      <w:tr w:rsidR="00151294" w:rsidRPr="00B37D4E" w14:paraId="2DA3A762" w14:textId="77777777" w:rsidTr="00A263F9">
        <w:trPr>
          <w:gridAfter w:val="2"/>
          <w:wAfter w:w="3002" w:type="dxa"/>
          <w:trHeight w:val="149"/>
        </w:trPr>
        <w:tc>
          <w:tcPr>
            <w:tcW w:w="2076" w:type="dxa"/>
          </w:tcPr>
          <w:p w14:paraId="6A9A344B" w14:textId="77777777" w:rsidR="00151294" w:rsidRPr="00B37D4E" w:rsidRDefault="00151294" w:rsidP="00A263F9">
            <w:pPr>
              <w:contextualSpacing/>
            </w:pPr>
            <w:proofErr w:type="spellStart"/>
            <w:r>
              <w:rPr>
                <w:lang w:val="en-US"/>
              </w:rPr>
              <w:t>Logatkin</w:t>
            </w:r>
            <w:proofErr w:type="spellEnd"/>
            <w:r>
              <w:rPr>
                <w:lang w:val="en-US"/>
              </w:rPr>
              <w:t xml:space="preserve"> A.V.</w:t>
            </w:r>
          </w:p>
        </w:tc>
        <w:tc>
          <w:tcPr>
            <w:tcW w:w="296" w:type="dxa"/>
          </w:tcPr>
          <w:p w14:paraId="38D51A42" w14:textId="77777777" w:rsidR="00151294" w:rsidRPr="00B37D4E" w:rsidRDefault="00151294" w:rsidP="00A263F9">
            <w:pPr>
              <w:contextualSpacing/>
            </w:pPr>
            <w:r w:rsidRPr="00B37D4E">
              <w:t>-</w:t>
            </w:r>
          </w:p>
        </w:tc>
        <w:tc>
          <w:tcPr>
            <w:tcW w:w="2634" w:type="dxa"/>
          </w:tcPr>
          <w:p w14:paraId="625D16DD" w14:textId="77777777" w:rsidR="00151294" w:rsidRPr="00B37D4E" w:rsidRDefault="00151294" w:rsidP="00A263F9">
            <w:pPr>
              <w:contextualSpacing/>
              <w:rPr>
                <w:b/>
                <w:lang w:val="en-US"/>
              </w:rPr>
            </w:pPr>
            <w:r w:rsidRPr="00B37D4E">
              <w:rPr>
                <w:b/>
                <w:lang w:val="en-US"/>
              </w:rPr>
              <w:t>“FOR”</w:t>
            </w:r>
          </w:p>
        </w:tc>
        <w:tc>
          <w:tcPr>
            <w:tcW w:w="2198" w:type="dxa"/>
          </w:tcPr>
          <w:p w14:paraId="284301AA" w14:textId="77777777" w:rsidR="00151294" w:rsidRPr="00B37D4E" w:rsidRDefault="00151294" w:rsidP="00A263F9">
            <w:pPr>
              <w:contextualSpacing/>
            </w:pPr>
          </w:p>
        </w:tc>
      </w:tr>
    </w:tbl>
    <w:p w14:paraId="7A591F28" w14:textId="2F68E498" w:rsidR="00151294" w:rsidRPr="00E01218" w:rsidRDefault="00151294" w:rsidP="00151294">
      <w:pPr>
        <w:pStyle w:val="a4"/>
        <w:widowControl w:val="0"/>
        <w:contextualSpacing/>
        <w:rPr>
          <w:sz w:val="24"/>
          <w:lang w:val="en-US"/>
        </w:rPr>
      </w:pPr>
      <w:r w:rsidRPr="00E01218">
        <w:rPr>
          <w:sz w:val="24"/>
          <w:lang w:val="en-US"/>
        </w:rPr>
        <w:t xml:space="preserve">Thus, regarding the </w:t>
      </w:r>
      <w:r>
        <w:rPr>
          <w:sz w:val="24"/>
          <w:lang w:val="en-US"/>
        </w:rPr>
        <w:t>f</w:t>
      </w:r>
      <w:r>
        <w:rPr>
          <w:sz w:val="24"/>
          <w:lang w:val="en-US"/>
        </w:rPr>
        <w:t>irst</w:t>
      </w:r>
      <w:r>
        <w:rPr>
          <w:sz w:val="24"/>
          <w:lang w:val="en-US"/>
        </w:rPr>
        <w:t xml:space="preserve">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p>
    <w:p w14:paraId="7645A76B" w14:textId="77777777" w:rsidR="00675137" w:rsidRPr="00151294" w:rsidRDefault="00675137" w:rsidP="00442429">
      <w:pPr>
        <w:pStyle w:val="a4"/>
        <w:widowControl w:val="0"/>
        <w:rPr>
          <w:b/>
          <w:color w:val="000000"/>
          <w:sz w:val="24"/>
          <w:lang w:val="en-US"/>
        </w:rPr>
      </w:pPr>
    </w:p>
    <w:p w14:paraId="214532DB" w14:textId="79B0043C" w:rsidR="00896A18" w:rsidRPr="00896A18" w:rsidRDefault="00A96A56" w:rsidP="00582C25">
      <w:pPr>
        <w:jc w:val="both"/>
        <w:rPr>
          <w:lang w:val="en-US"/>
        </w:rPr>
      </w:pPr>
      <w:r>
        <w:rPr>
          <w:b/>
          <w:color w:val="000000"/>
          <w:u w:val="single"/>
          <w:lang w:val="en-US"/>
        </w:rPr>
        <w:t>Item</w:t>
      </w:r>
      <w:r w:rsidRPr="00896A18">
        <w:rPr>
          <w:b/>
          <w:color w:val="000000"/>
          <w:u w:val="single"/>
          <w:lang w:val="en-US"/>
        </w:rPr>
        <w:t xml:space="preserve"> </w:t>
      </w:r>
      <w:r>
        <w:rPr>
          <w:b/>
          <w:color w:val="000000"/>
          <w:u w:val="single"/>
          <w:lang w:val="en-US"/>
        </w:rPr>
        <w:t>No</w:t>
      </w:r>
      <w:r w:rsidRPr="00896A18">
        <w:rPr>
          <w:b/>
          <w:color w:val="000000"/>
          <w:u w:val="single"/>
          <w:lang w:val="en-US"/>
        </w:rPr>
        <w:t>.</w:t>
      </w:r>
      <w:r w:rsidR="00675137" w:rsidRPr="00896A18">
        <w:rPr>
          <w:b/>
          <w:color w:val="000000"/>
          <w:u w:val="single"/>
          <w:lang w:val="en-US"/>
        </w:rPr>
        <w:t xml:space="preserve"> 2:</w:t>
      </w:r>
      <w:r w:rsidR="00675137" w:rsidRPr="00896A18">
        <w:rPr>
          <w:lang w:val="en-US"/>
        </w:rPr>
        <w:t xml:space="preserve"> </w:t>
      </w:r>
      <w:r w:rsidR="00896A18" w:rsidRPr="00896A18">
        <w:rPr>
          <w:b/>
          <w:bCs/>
          <w:lang w:val="en-US"/>
        </w:rPr>
        <w:t>On consideration of the report of the Chief Executive Officer (CEO) of the Company on compliance with Information Policy of the Company for 20</w:t>
      </w:r>
      <w:r w:rsidR="00896A18" w:rsidRPr="00896A18">
        <w:rPr>
          <w:b/>
          <w:bCs/>
          <w:lang w:val="en-US"/>
        </w:rPr>
        <w:t>20</w:t>
      </w:r>
      <w:r w:rsidR="00896A18" w:rsidRPr="00896A18">
        <w:rPr>
          <w:b/>
          <w:bCs/>
          <w:lang w:val="en-US"/>
        </w:rPr>
        <w:t>.</w:t>
      </w:r>
    </w:p>
    <w:p w14:paraId="23B9A800" w14:textId="23B15488" w:rsidR="00A91927" w:rsidRPr="00A96A56" w:rsidRDefault="00A96A56" w:rsidP="00A91927">
      <w:pPr>
        <w:jc w:val="both"/>
        <w:rPr>
          <w:b/>
          <w:iCs/>
          <w:color w:val="000000"/>
          <w:u w:val="single"/>
          <w:lang w:val="en-US"/>
        </w:rPr>
      </w:pPr>
      <w:r w:rsidRPr="00C62228">
        <w:rPr>
          <w:b/>
          <w:iCs/>
          <w:color w:val="000000"/>
          <w:u w:val="single"/>
          <w:lang w:val="en-US"/>
        </w:rPr>
        <w:t>The following solution was offered</w:t>
      </w:r>
      <w:r w:rsidR="00A91927" w:rsidRPr="00A96A56">
        <w:rPr>
          <w:b/>
          <w:iCs/>
          <w:color w:val="000000"/>
          <w:u w:val="single"/>
          <w:lang w:val="en-US"/>
        </w:rPr>
        <w:t>:</w:t>
      </w:r>
    </w:p>
    <w:p w14:paraId="2FEF5798" w14:textId="118EC6A8" w:rsidR="00896A18" w:rsidRPr="00896A18" w:rsidRDefault="00896A18" w:rsidP="00535596">
      <w:pPr>
        <w:jc w:val="both"/>
        <w:rPr>
          <w:i/>
          <w:lang w:val="en-US"/>
        </w:rPr>
      </w:pPr>
      <w:r>
        <w:rPr>
          <w:i/>
          <w:lang w:val="en-US"/>
        </w:rPr>
        <w:t xml:space="preserve">Take into consideration the </w:t>
      </w:r>
      <w:r w:rsidRPr="00896A18">
        <w:rPr>
          <w:i/>
          <w:lang w:val="en-US"/>
        </w:rPr>
        <w:t>report of the Chief Executive Officer (CEO) of the Company on compliance with Information Policy of the Company for 2020</w:t>
      </w:r>
      <w:r w:rsidR="004F7C2D" w:rsidRPr="004F7C2D">
        <w:rPr>
          <w:lang w:val="en-US"/>
        </w:rPr>
        <w:t xml:space="preserve"> </w:t>
      </w:r>
      <w:r w:rsidR="004F7C2D" w:rsidRPr="004F7C2D">
        <w:rPr>
          <w:i/>
          <w:lang w:val="en-US"/>
        </w:rPr>
        <w:t xml:space="preserve">in accordance with the Appendix No. </w:t>
      </w:r>
      <w:r w:rsidR="004F7C2D">
        <w:rPr>
          <w:i/>
          <w:lang w:val="en-US"/>
        </w:rPr>
        <w:t>5</w:t>
      </w:r>
      <w:r w:rsidR="004F7C2D" w:rsidRPr="004F7C2D">
        <w:rPr>
          <w:i/>
          <w:lang w:val="en-US"/>
        </w:rPr>
        <w:t xml:space="preserve"> to the present resolution of the Board of Directors.</w:t>
      </w:r>
    </w:p>
    <w:p w14:paraId="5E114952" w14:textId="77777777" w:rsidR="00151294" w:rsidRPr="00151294" w:rsidRDefault="00151294" w:rsidP="00151294">
      <w:pPr>
        <w:ind w:right="-284"/>
        <w:jc w:val="both"/>
        <w:rPr>
          <w:i/>
        </w:rPr>
      </w:pPr>
      <w:r w:rsidRPr="00B37D4E">
        <w:rPr>
          <w:b/>
          <w:lang w:val="en-US"/>
        </w:rPr>
        <w:t>The</w:t>
      </w:r>
      <w:r w:rsidRPr="00151294">
        <w:rPr>
          <w:b/>
        </w:rPr>
        <w:t xml:space="preserve"> </w:t>
      </w:r>
      <w:r w:rsidRPr="00B37D4E">
        <w:rPr>
          <w:b/>
          <w:lang w:val="en-US"/>
        </w:rPr>
        <w:t>results</w:t>
      </w:r>
      <w:r w:rsidRPr="00151294">
        <w:rPr>
          <w:b/>
        </w:rPr>
        <w:t xml:space="preserve"> </w:t>
      </w:r>
      <w:r w:rsidRPr="00B37D4E">
        <w:rPr>
          <w:b/>
          <w:lang w:val="en-US"/>
        </w:rPr>
        <w:t>of</w:t>
      </w:r>
      <w:r w:rsidRPr="00151294">
        <w:rPr>
          <w:b/>
        </w:rPr>
        <w:t xml:space="preserve"> </w:t>
      </w:r>
      <w:r w:rsidRPr="00B37D4E">
        <w:rPr>
          <w:b/>
          <w:lang w:val="en-US"/>
        </w:rPr>
        <w:t>voting</w:t>
      </w:r>
      <w:r w:rsidRPr="00151294">
        <w:rPr>
          <w:b/>
        </w:rPr>
        <w:t>:</w:t>
      </w:r>
    </w:p>
    <w:tbl>
      <w:tblPr>
        <w:tblW w:w="10206" w:type="dxa"/>
        <w:tblLook w:val="0000" w:firstRow="0" w:lastRow="0" w:firstColumn="0" w:lastColumn="0" w:noHBand="0" w:noVBand="0"/>
      </w:tblPr>
      <w:tblGrid>
        <w:gridCol w:w="2076"/>
        <w:gridCol w:w="296"/>
        <w:gridCol w:w="2634"/>
        <w:gridCol w:w="2198"/>
        <w:gridCol w:w="485"/>
        <w:gridCol w:w="2517"/>
      </w:tblGrid>
      <w:tr w:rsidR="00151294" w:rsidRPr="00063B99" w14:paraId="5D8ABB80" w14:textId="77777777" w:rsidTr="00A263F9">
        <w:tc>
          <w:tcPr>
            <w:tcW w:w="2076" w:type="dxa"/>
          </w:tcPr>
          <w:p w14:paraId="5836C879" w14:textId="77777777" w:rsidR="00151294" w:rsidRPr="00B37D4E" w:rsidRDefault="00151294" w:rsidP="00A263F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48B5A332" w14:textId="77777777" w:rsidR="00151294" w:rsidRPr="00B37D4E" w:rsidRDefault="00151294" w:rsidP="00A263F9">
            <w:pPr>
              <w:contextualSpacing/>
              <w:rPr>
                <w:lang w:val="en-US"/>
              </w:rPr>
            </w:pPr>
            <w:r w:rsidRPr="00B37D4E">
              <w:rPr>
                <w:lang w:val="en-US"/>
              </w:rPr>
              <w:t>-</w:t>
            </w:r>
          </w:p>
        </w:tc>
        <w:tc>
          <w:tcPr>
            <w:tcW w:w="2634" w:type="dxa"/>
          </w:tcPr>
          <w:p w14:paraId="7B429BD0" w14:textId="77777777" w:rsidR="00151294" w:rsidRPr="00B37D4E" w:rsidRDefault="00151294" w:rsidP="00A263F9">
            <w:pPr>
              <w:contextualSpacing/>
              <w:rPr>
                <w:b/>
                <w:lang w:val="en-US"/>
              </w:rPr>
            </w:pPr>
            <w:r w:rsidRPr="00B37D4E">
              <w:rPr>
                <w:b/>
                <w:lang w:val="en-US"/>
              </w:rPr>
              <w:t>“FOR”</w:t>
            </w:r>
          </w:p>
        </w:tc>
        <w:tc>
          <w:tcPr>
            <w:tcW w:w="2198" w:type="dxa"/>
          </w:tcPr>
          <w:p w14:paraId="456074EC" w14:textId="77777777" w:rsidR="00151294" w:rsidRPr="00B37D4E" w:rsidRDefault="00151294" w:rsidP="00A263F9">
            <w:pPr>
              <w:contextualSpacing/>
              <w:rPr>
                <w:lang w:val="en-US"/>
              </w:rPr>
            </w:pPr>
            <w:r>
              <w:rPr>
                <w:lang w:val="en-US"/>
              </w:rPr>
              <w:t>Medvedev M.V.</w:t>
            </w:r>
          </w:p>
        </w:tc>
        <w:tc>
          <w:tcPr>
            <w:tcW w:w="485" w:type="dxa"/>
          </w:tcPr>
          <w:p w14:paraId="20724D0A" w14:textId="77777777" w:rsidR="00151294" w:rsidRPr="00B37D4E" w:rsidRDefault="00151294" w:rsidP="00A263F9">
            <w:pPr>
              <w:contextualSpacing/>
              <w:rPr>
                <w:lang w:val="en-US"/>
              </w:rPr>
            </w:pPr>
            <w:r w:rsidRPr="00B37D4E">
              <w:rPr>
                <w:lang w:val="en-US"/>
              </w:rPr>
              <w:t>-</w:t>
            </w:r>
          </w:p>
        </w:tc>
        <w:tc>
          <w:tcPr>
            <w:tcW w:w="2517" w:type="dxa"/>
          </w:tcPr>
          <w:p w14:paraId="5C024129" w14:textId="77777777" w:rsidR="00151294" w:rsidRPr="00B37D4E" w:rsidRDefault="00151294" w:rsidP="00A263F9">
            <w:pPr>
              <w:contextualSpacing/>
              <w:rPr>
                <w:b/>
                <w:lang w:val="en-US"/>
              </w:rPr>
            </w:pPr>
            <w:r w:rsidRPr="00B37D4E">
              <w:rPr>
                <w:b/>
                <w:lang w:val="en-US"/>
              </w:rPr>
              <w:t>“FOR”</w:t>
            </w:r>
          </w:p>
        </w:tc>
      </w:tr>
      <w:tr w:rsidR="00151294" w:rsidRPr="00063B99" w14:paraId="18545F3A" w14:textId="77777777" w:rsidTr="00A263F9">
        <w:tc>
          <w:tcPr>
            <w:tcW w:w="2076" w:type="dxa"/>
          </w:tcPr>
          <w:p w14:paraId="2E481623" w14:textId="77777777" w:rsidR="00151294" w:rsidRPr="00B37D4E" w:rsidRDefault="00151294" w:rsidP="00A263F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1E860120" w14:textId="77777777" w:rsidR="00151294" w:rsidRPr="00B37D4E" w:rsidRDefault="00151294" w:rsidP="00A263F9">
            <w:pPr>
              <w:contextualSpacing/>
              <w:rPr>
                <w:lang w:val="en-US"/>
              </w:rPr>
            </w:pPr>
            <w:r w:rsidRPr="00B37D4E">
              <w:rPr>
                <w:lang w:val="en-US"/>
              </w:rPr>
              <w:t>-</w:t>
            </w:r>
          </w:p>
        </w:tc>
        <w:tc>
          <w:tcPr>
            <w:tcW w:w="2634" w:type="dxa"/>
          </w:tcPr>
          <w:p w14:paraId="15E5FC3F" w14:textId="77777777" w:rsidR="00151294" w:rsidRPr="00B37D4E" w:rsidRDefault="00151294" w:rsidP="00A263F9">
            <w:pPr>
              <w:contextualSpacing/>
              <w:rPr>
                <w:b/>
                <w:lang w:val="en-US"/>
              </w:rPr>
            </w:pPr>
            <w:r w:rsidRPr="00B37D4E">
              <w:rPr>
                <w:b/>
                <w:lang w:val="en-US"/>
              </w:rPr>
              <w:t>“FOR”</w:t>
            </w:r>
          </w:p>
        </w:tc>
        <w:tc>
          <w:tcPr>
            <w:tcW w:w="2198" w:type="dxa"/>
          </w:tcPr>
          <w:p w14:paraId="330ACBA3" w14:textId="77777777" w:rsidR="00151294" w:rsidRPr="00B37D4E" w:rsidRDefault="00151294" w:rsidP="00A263F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40330262" w14:textId="77777777" w:rsidR="00151294" w:rsidRPr="00B37D4E" w:rsidRDefault="00151294" w:rsidP="00A263F9">
            <w:pPr>
              <w:contextualSpacing/>
              <w:rPr>
                <w:lang w:val="en-US"/>
              </w:rPr>
            </w:pPr>
            <w:r w:rsidRPr="00B37D4E">
              <w:rPr>
                <w:lang w:val="en-US"/>
              </w:rPr>
              <w:t>-</w:t>
            </w:r>
          </w:p>
        </w:tc>
        <w:tc>
          <w:tcPr>
            <w:tcW w:w="2517" w:type="dxa"/>
          </w:tcPr>
          <w:p w14:paraId="7FEF3F17" w14:textId="77777777" w:rsidR="00151294" w:rsidRPr="00B37D4E" w:rsidRDefault="00151294" w:rsidP="00A263F9">
            <w:pPr>
              <w:contextualSpacing/>
              <w:rPr>
                <w:b/>
                <w:lang w:val="en-US"/>
              </w:rPr>
            </w:pPr>
            <w:r w:rsidRPr="00B37D4E">
              <w:rPr>
                <w:b/>
                <w:lang w:val="en-US"/>
              </w:rPr>
              <w:t>“FOR”</w:t>
            </w:r>
          </w:p>
        </w:tc>
      </w:tr>
      <w:tr w:rsidR="00151294" w:rsidRPr="00B37D4E" w14:paraId="6DEA24F4" w14:textId="77777777" w:rsidTr="00A263F9">
        <w:tc>
          <w:tcPr>
            <w:tcW w:w="2076" w:type="dxa"/>
          </w:tcPr>
          <w:p w14:paraId="77D5EFEF" w14:textId="77777777" w:rsidR="00151294" w:rsidRPr="00B37D4E" w:rsidRDefault="00151294" w:rsidP="00A263F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562A90B" w14:textId="77777777" w:rsidR="00151294" w:rsidRPr="00B37D4E" w:rsidRDefault="00151294" w:rsidP="00A263F9">
            <w:pPr>
              <w:contextualSpacing/>
              <w:rPr>
                <w:lang w:val="en-US"/>
              </w:rPr>
            </w:pPr>
            <w:r w:rsidRPr="00B37D4E">
              <w:rPr>
                <w:lang w:val="en-US"/>
              </w:rPr>
              <w:t>-</w:t>
            </w:r>
          </w:p>
        </w:tc>
        <w:tc>
          <w:tcPr>
            <w:tcW w:w="2634" w:type="dxa"/>
          </w:tcPr>
          <w:p w14:paraId="14FC09B4" w14:textId="77777777" w:rsidR="00151294" w:rsidRPr="00B37D4E" w:rsidRDefault="00151294" w:rsidP="00A263F9">
            <w:pPr>
              <w:contextualSpacing/>
              <w:rPr>
                <w:b/>
                <w:lang w:val="en-US"/>
              </w:rPr>
            </w:pPr>
            <w:r w:rsidRPr="00B37D4E">
              <w:rPr>
                <w:b/>
                <w:lang w:val="en-US"/>
              </w:rPr>
              <w:t>“FOR”</w:t>
            </w:r>
          </w:p>
        </w:tc>
        <w:tc>
          <w:tcPr>
            <w:tcW w:w="2198" w:type="dxa"/>
          </w:tcPr>
          <w:p w14:paraId="240CF7CA" w14:textId="77777777" w:rsidR="00151294" w:rsidRPr="00B37D4E" w:rsidRDefault="00151294" w:rsidP="00A263F9">
            <w:pPr>
              <w:contextualSpacing/>
              <w:rPr>
                <w:lang w:val="en-US"/>
              </w:rPr>
            </w:pPr>
            <w:proofErr w:type="spellStart"/>
            <w:r>
              <w:rPr>
                <w:lang w:val="en-US"/>
              </w:rPr>
              <w:t>Shagina</w:t>
            </w:r>
            <w:proofErr w:type="spellEnd"/>
            <w:r>
              <w:rPr>
                <w:lang w:val="en-US"/>
              </w:rPr>
              <w:t xml:space="preserve"> I.A</w:t>
            </w:r>
            <w:r w:rsidRPr="00B37D4E">
              <w:t>.</w:t>
            </w:r>
          </w:p>
        </w:tc>
        <w:tc>
          <w:tcPr>
            <w:tcW w:w="485" w:type="dxa"/>
          </w:tcPr>
          <w:p w14:paraId="208AB91B" w14:textId="77777777" w:rsidR="00151294" w:rsidRPr="00B37D4E" w:rsidRDefault="00151294" w:rsidP="00A263F9">
            <w:pPr>
              <w:contextualSpacing/>
              <w:rPr>
                <w:lang w:val="en-US"/>
              </w:rPr>
            </w:pPr>
            <w:r w:rsidRPr="00B37D4E">
              <w:rPr>
                <w:lang w:val="en-US"/>
              </w:rPr>
              <w:t>-</w:t>
            </w:r>
          </w:p>
        </w:tc>
        <w:tc>
          <w:tcPr>
            <w:tcW w:w="2517" w:type="dxa"/>
          </w:tcPr>
          <w:p w14:paraId="04EC078B" w14:textId="77777777" w:rsidR="00151294" w:rsidRPr="00B37D4E" w:rsidRDefault="00151294" w:rsidP="00A263F9">
            <w:pPr>
              <w:contextualSpacing/>
              <w:rPr>
                <w:b/>
                <w:lang w:val="en-US"/>
              </w:rPr>
            </w:pPr>
            <w:r w:rsidRPr="00B37D4E">
              <w:rPr>
                <w:b/>
                <w:lang w:val="en-US"/>
              </w:rPr>
              <w:t>“FOR”</w:t>
            </w:r>
          </w:p>
        </w:tc>
      </w:tr>
      <w:tr w:rsidR="00151294" w:rsidRPr="00B37D4E" w14:paraId="66FD3630" w14:textId="77777777" w:rsidTr="00A263F9">
        <w:tc>
          <w:tcPr>
            <w:tcW w:w="2076" w:type="dxa"/>
          </w:tcPr>
          <w:p w14:paraId="4A988D17" w14:textId="77777777" w:rsidR="00151294" w:rsidRPr="00B37D4E" w:rsidRDefault="00151294" w:rsidP="00A263F9">
            <w:pPr>
              <w:contextualSpacing/>
            </w:pPr>
            <w:proofErr w:type="spellStart"/>
            <w:r>
              <w:rPr>
                <w:lang w:val="en-US"/>
              </w:rPr>
              <w:t>Guryanov</w:t>
            </w:r>
            <w:proofErr w:type="spellEnd"/>
            <w:r>
              <w:rPr>
                <w:lang w:val="en-US"/>
              </w:rPr>
              <w:t xml:space="preserve"> D.L.</w:t>
            </w:r>
          </w:p>
        </w:tc>
        <w:tc>
          <w:tcPr>
            <w:tcW w:w="296" w:type="dxa"/>
          </w:tcPr>
          <w:p w14:paraId="59698D49" w14:textId="77777777" w:rsidR="00151294" w:rsidRPr="00B37D4E" w:rsidRDefault="00151294" w:rsidP="00A263F9">
            <w:pPr>
              <w:contextualSpacing/>
            </w:pPr>
            <w:r w:rsidRPr="00B37D4E">
              <w:t>-</w:t>
            </w:r>
          </w:p>
        </w:tc>
        <w:tc>
          <w:tcPr>
            <w:tcW w:w="2634" w:type="dxa"/>
          </w:tcPr>
          <w:p w14:paraId="415E12DE" w14:textId="77777777" w:rsidR="00151294" w:rsidRPr="00B37D4E" w:rsidRDefault="00151294" w:rsidP="00A263F9">
            <w:pPr>
              <w:contextualSpacing/>
              <w:rPr>
                <w:b/>
                <w:lang w:val="en-US"/>
              </w:rPr>
            </w:pPr>
            <w:r w:rsidRPr="00B37D4E">
              <w:rPr>
                <w:b/>
                <w:lang w:val="en-US"/>
              </w:rPr>
              <w:t>“FOR”</w:t>
            </w:r>
          </w:p>
        </w:tc>
        <w:tc>
          <w:tcPr>
            <w:tcW w:w="2198" w:type="dxa"/>
          </w:tcPr>
          <w:p w14:paraId="5106B753" w14:textId="77777777" w:rsidR="00151294" w:rsidRPr="00B37D4E" w:rsidRDefault="00151294" w:rsidP="00A263F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9B3BB7B" w14:textId="77777777" w:rsidR="00151294" w:rsidRPr="00B37D4E" w:rsidRDefault="00151294" w:rsidP="00A263F9">
            <w:pPr>
              <w:contextualSpacing/>
            </w:pPr>
            <w:r w:rsidRPr="00B37D4E">
              <w:t>-</w:t>
            </w:r>
          </w:p>
        </w:tc>
        <w:tc>
          <w:tcPr>
            <w:tcW w:w="2517" w:type="dxa"/>
          </w:tcPr>
          <w:p w14:paraId="4F2C065E" w14:textId="77777777" w:rsidR="00151294" w:rsidRPr="00B37D4E" w:rsidRDefault="00151294" w:rsidP="00A263F9">
            <w:pPr>
              <w:contextualSpacing/>
              <w:rPr>
                <w:b/>
                <w:lang w:val="en-US"/>
              </w:rPr>
            </w:pPr>
            <w:r w:rsidRPr="00B37D4E">
              <w:rPr>
                <w:b/>
                <w:lang w:val="en-US"/>
              </w:rPr>
              <w:t>“FOR”</w:t>
            </w:r>
          </w:p>
        </w:tc>
      </w:tr>
      <w:tr w:rsidR="00151294" w:rsidRPr="00B37D4E" w14:paraId="0FB2EF03" w14:textId="77777777" w:rsidTr="00A263F9">
        <w:trPr>
          <w:gridAfter w:val="2"/>
          <w:wAfter w:w="3002" w:type="dxa"/>
          <w:trHeight w:val="149"/>
        </w:trPr>
        <w:tc>
          <w:tcPr>
            <w:tcW w:w="2076" w:type="dxa"/>
          </w:tcPr>
          <w:p w14:paraId="1B14BAD0" w14:textId="77777777" w:rsidR="00151294" w:rsidRPr="00B37D4E" w:rsidRDefault="00151294" w:rsidP="00A263F9">
            <w:pPr>
              <w:contextualSpacing/>
            </w:pPr>
            <w:proofErr w:type="spellStart"/>
            <w:r>
              <w:rPr>
                <w:lang w:val="en-US"/>
              </w:rPr>
              <w:t>Logatkin</w:t>
            </w:r>
            <w:proofErr w:type="spellEnd"/>
            <w:r>
              <w:rPr>
                <w:lang w:val="en-US"/>
              </w:rPr>
              <w:t xml:space="preserve"> A.V.</w:t>
            </w:r>
          </w:p>
        </w:tc>
        <w:tc>
          <w:tcPr>
            <w:tcW w:w="296" w:type="dxa"/>
          </w:tcPr>
          <w:p w14:paraId="054F7C35" w14:textId="77777777" w:rsidR="00151294" w:rsidRPr="00B37D4E" w:rsidRDefault="00151294" w:rsidP="00A263F9">
            <w:pPr>
              <w:contextualSpacing/>
            </w:pPr>
            <w:r w:rsidRPr="00B37D4E">
              <w:t>-</w:t>
            </w:r>
          </w:p>
        </w:tc>
        <w:tc>
          <w:tcPr>
            <w:tcW w:w="2634" w:type="dxa"/>
          </w:tcPr>
          <w:p w14:paraId="555CAB09" w14:textId="77777777" w:rsidR="00151294" w:rsidRPr="00B37D4E" w:rsidRDefault="00151294" w:rsidP="00A263F9">
            <w:pPr>
              <w:contextualSpacing/>
              <w:rPr>
                <w:b/>
                <w:lang w:val="en-US"/>
              </w:rPr>
            </w:pPr>
            <w:r w:rsidRPr="00B37D4E">
              <w:rPr>
                <w:b/>
                <w:lang w:val="en-US"/>
              </w:rPr>
              <w:t>“FOR”</w:t>
            </w:r>
          </w:p>
        </w:tc>
        <w:tc>
          <w:tcPr>
            <w:tcW w:w="2198" w:type="dxa"/>
          </w:tcPr>
          <w:p w14:paraId="5F1A516F" w14:textId="77777777" w:rsidR="00151294" w:rsidRPr="00B37D4E" w:rsidRDefault="00151294" w:rsidP="00A263F9">
            <w:pPr>
              <w:contextualSpacing/>
            </w:pPr>
          </w:p>
        </w:tc>
      </w:tr>
    </w:tbl>
    <w:p w14:paraId="5E87F7D7" w14:textId="5435BBF0" w:rsidR="00151294" w:rsidRPr="00E01218" w:rsidRDefault="00151294" w:rsidP="00151294">
      <w:pPr>
        <w:pStyle w:val="a4"/>
        <w:widowControl w:val="0"/>
        <w:contextualSpacing/>
        <w:rPr>
          <w:sz w:val="24"/>
          <w:lang w:val="en-US"/>
        </w:rPr>
      </w:pPr>
      <w:r w:rsidRPr="00E01218">
        <w:rPr>
          <w:sz w:val="24"/>
          <w:lang w:val="en-US"/>
        </w:rPr>
        <w:t xml:space="preserve">Thus, regarding the </w:t>
      </w:r>
      <w:r>
        <w:rPr>
          <w:sz w:val="24"/>
          <w:lang w:val="en-US"/>
        </w:rPr>
        <w:t>second</w:t>
      </w:r>
      <w:r>
        <w:rPr>
          <w:sz w:val="24"/>
          <w:lang w:val="en-US"/>
        </w:rPr>
        <w:t xml:space="preserve">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p>
    <w:p w14:paraId="40CB1976" w14:textId="77777777" w:rsidR="001F487C" w:rsidRPr="00151294" w:rsidRDefault="001F487C" w:rsidP="00442429">
      <w:pPr>
        <w:pStyle w:val="a4"/>
        <w:widowControl w:val="0"/>
        <w:rPr>
          <w:b/>
          <w:color w:val="000000"/>
          <w:sz w:val="24"/>
          <w:lang w:val="en-US"/>
        </w:rPr>
      </w:pPr>
    </w:p>
    <w:p w14:paraId="4A9C9863" w14:textId="59F6DFD0" w:rsidR="00535596" w:rsidRPr="00896A18" w:rsidRDefault="00A96A56" w:rsidP="00582C25">
      <w:pPr>
        <w:jc w:val="both"/>
        <w:rPr>
          <w:b/>
          <w:color w:val="000000"/>
          <w:lang w:val="en-US"/>
        </w:rPr>
      </w:pPr>
      <w:r>
        <w:rPr>
          <w:b/>
          <w:color w:val="000000"/>
          <w:u w:val="single"/>
          <w:lang w:val="en-US"/>
        </w:rPr>
        <w:t>Item</w:t>
      </w:r>
      <w:r w:rsidRPr="00896A18">
        <w:rPr>
          <w:b/>
          <w:color w:val="000000"/>
          <w:u w:val="single"/>
          <w:lang w:val="en-US"/>
        </w:rPr>
        <w:t xml:space="preserve"> </w:t>
      </w:r>
      <w:r>
        <w:rPr>
          <w:b/>
          <w:color w:val="000000"/>
          <w:u w:val="single"/>
          <w:lang w:val="en-US"/>
        </w:rPr>
        <w:t>No</w:t>
      </w:r>
      <w:r w:rsidRPr="00896A18">
        <w:rPr>
          <w:b/>
          <w:color w:val="000000"/>
          <w:u w:val="single"/>
          <w:lang w:val="en-US"/>
        </w:rPr>
        <w:t>.</w:t>
      </w:r>
      <w:r w:rsidR="00FA0AAD" w:rsidRPr="00896A18">
        <w:rPr>
          <w:b/>
          <w:color w:val="000000"/>
          <w:u w:val="single"/>
          <w:lang w:val="en-US"/>
        </w:rPr>
        <w:t xml:space="preserve"> 3:</w:t>
      </w:r>
      <w:r w:rsidR="00FA0AAD" w:rsidRPr="00896A18">
        <w:rPr>
          <w:lang w:val="en-US"/>
        </w:rPr>
        <w:t xml:space="preserve"> </w:t>
      </w:r>
      <w:bookmarkStart w:id="0" w:name="_Hlk70276265"/>
      <w:r w:rsidR="00896A18" w:rsidRPr="00896A18">
        <w:rPr>
          <w:b/>
          <w:lang w:val="en-US"/>
        </w:rPr>
        <w:t xml:space="preserve">On approval of Rules of placement of temporarily disposable monetary resources of PJSC </w:t>
      </w:r>
      <w:r w:rsidR="00896A18">
        <w:rPr>
          <w:b/>
          <w:lang w:val="en-US"/>
        </w:rPr>
        <w:t>Rosseti Kuban.</w:t>
      </w:r>
      <w:bookmarkEnd w:id="0"/>
    </w:p>
    <w:p w14:paraId="748EE39B" w14:textId="2AE4316B" w:rsidR="00A91927" w:rsidRPr="00A96A56" w:rsidRDefault="00A96A56" w:rsidP="00A91927">
      <w:pPr>
        <w:jc w:val="both"/>
        <w:rPr>
          <w:b/>
          <w:iCs/>
          <w:color w:val="000000"/>
          <w:u w:val="single"/>
          <w:lang w:val="en-US"/>
        </w:rPr>
      </w:pPr>
      <w:r w:rsidRPr="00C62228">
        <w:rPr>
          <w:b/>
          <w:iCs/>
          <w:color w:val="000000"/>
          <w:u w:val="single"/>
          <w:lang w:val="en-US"/>
        </w:rPr>
        <w:t>The following solution was offered</w:t>
      </w:r>
      <w:r w:rsidR="00A91927" w:rsidRPr="00A96A56">
        <w:rPr>
          <w:b/>
          <w:iCs/>
          <w:color w:val="000000"/>
          <w:u w:val="single"/>
          <w:lang w:val="en-US"/>
        </w:rPr>
        <w:t>:</w:t>
      </w:r>
    </w:p>
    <w:p w14:paraId="42691A18" w14:textId="2B7605E6" w:rsidR="00896A18" w:rsidRPr="00896A18" w:rsidRDefault="00896A18" w:rsidP="00896A18">
      <w:pPr>
        <w:pStyle w:val="afff7"/>
        <w:numPr>
          <w:ilvl w:val="0"/>
          <w:numId w:val="33"/>
        </w:numPr>
        <w:tabs>
          <w:tab w:val="left" w:pos="851"/>
        </w:tabs>
        <w:ind w:left="0" w:firstLine="567"/>
        <w:jc w:val="both"/>
        <w:rPr>
          <w:i/>
          <w:lang w:val="en-US"/>
        </w:rPr>
      </w:pPr>
      <w:r>
        <w:rPr>
          <w:i/>
          <w:lang w:val="en-US"/>
        </w:rPr>
        <w:t xml:space="preserve">To approve the </w:t>
      </w:r>
      <w:r w:rsidRPr="00896A18">
        <w:rPr>
          <w:i/>
          <w:lang w:val="en-US"/>
        </w:rPr>
        <w:t>Rules of placement of temporarily disposable monetary resources of PJSC Rosseti Kuban</w:t>
      </w:r>
      <w:r>
        <w:rPr>
          <w:i/>
          <w:lang w:val="en-US"/>
        </w:rPr>
        <w:t xml:space="preserve"> as amended in accordance with Appendix No. 6</w:t>
      </w:r>
      <w:r w:rsidRPr="00896A18">
        <w:rPr>
          <w:lang w:val="en-US"/>
        </w:rPr>
        <w:t xml:space="preserve"> </w:t>
      </w:r>
      <w:r w:rsidRPr="00896A18">
        <w:rPr>
          <w:i/>
          <w:lang w:val="en-US"/>
        </w:rPr>
        <w:t>to the present resolution of the Board of Directors</w:t>
      </w:r>
      <w:r>
        <w:rPr>
          <w:i/>
          <w:lang w:val="en-US"/>
        </w:rPr>
        <w:t>.</w:t>
      </w:r>
    </w:p>
    <w:p w14:paraId="2F29E9BE" w14:textId="4F9ADED6" w:rsidR="00896A18" w:rsidRPr="00896A18" w:rsidRDefault="00896A18" w:rsidP="00896A18">
      <w:pPr>
        <w:pStyle w:val="afff7"/>
        <w:numPr>
          <w:ilvl w:val="0"/>
          <w:numId w:val="33"/>
        </w:numPr>
        <w:tabs>
          <w:tab w:val="left" w:pos="851"/>
        </w:tabs>
        <w:ind w:left="0" w:firstLine="567"/>
        <w:jc w:val="both"/>
        <w:rPr>
          <w:i/>
          <w:lang w:val="en-US"/>
        </w:rPr>
      </w:pPr>
      <w:r>
        <w:rPr>
          <w:i/>
          <w:lang w:val="en-US"/>
        </w:rPr>
        <w:t xml:space="preserve">It is necessary to notice the </w:t>
      </w:r>
      <w:r w:rsidRPr="00896A18">
        <w:rPr>
          <w:i/>
          <w:lang w:val="en-US"/>
        </w:rPr>
        <w:t>list of depository institutions and fixed limits of placement of temporarily disposable monetary resources</w:t>
      </w:r>
      <w:r>
        <w:rPr>
          <w:i/>
          <w:lang w:val="en-US"/>
        </w:rPr>
        <w:t xml:space="preserve"> for PJSC Rosseti Kuban passed by the decision of the Company’s Board of Directors as of November 15, 2019 (Minutes No. 366/2019 of </w:t>
      </w:r>
      <w:r>
        <w:rPr>
          <w:i/>
          <w:lang w:val="en-US"/>
        </w:rPr>
        <w:t>November 1</w:t>
      </w:r>
      <w:r>
        <w:rPr>
          <w:i/>
          <w:lang w:val="en-US"/>
        </w:rPr>
        <w:t>8</w:t>
      </w:r>
      <w:r>
        <w:rPr>
          <w:i/>
          <w:lang w:val="en-US"/>
        </w:rPr>
        <w:t>, 2019</w:t>
      </w:r>
      <w:r>
        <w:rPr>
          <w:i/>
          <w:lang w:val="en-US"/>
        </w:rPr>
        <w:t>).</w:t>
      </w:r>
    </w:p>
    <w:p w14:paraId="1A37CF52" w14:textId="0733DC20" w:rsidR="00896A18" w:rsidRPr="00896A18" w:rsidRDefault="00535596" w:rsidP="00896A18">
      <w:pPr>
        <w:tabs>
          <w:tab w:val="left" w:pos="567"/>
        </w:tabs>
        <w:ind w:firstLine="567"/>
        <w:jc w:val="both"/>
        <w:rPr>
          <w:i/>
          <w:lang w:val="en-US"/>
        </w:rPr>
      </w:pPr>
      <w:r w:rsidRPr="00896A18">
        <w:rPr>
          <w:i/>
          <w:lang w:val="en-US"/>
        </w:rPr>
        <w:t>3.</w:t>
      </w:r>
      <w:r w:rsidR="00896A18" w:rsidRPr="00896A18">
        <w:rPr>
          <w:lang w:val="en-US"/>
        </w:rPr>
        <w:t xml:space="preserve"> </w:t>
      </w:r>
      <w:r w:rsidR="00896A18" w:rsidRPr="00896A18">
        <w:rPr>
          <w:i/>
          <w:lang w:val="en-US"/>
        </w:rPr>
        <w:t>  The Rules of Placement of temporarily disposable monetary resources of PJSC Kubanenergo</w:t>
      </w:r>
      <w:r w:rsidR="00896A18" w:rsidRPr="00896A18">
        <w:rPr>
          <w:lang w:val="en-US"/>
        </w:rPr>
        <w:t xml:space="preserve"> </w:t>
      </w:r>
      <w:r w:rsidR="00896A18" w:rsidRPr="00896A18">
        <w:rPr>
          <w:i/>
          <w:lang w:val="en-US"/>
        </w:rPr>
        <w:t>passed by the decision of the Company’s Board of Directors as of November 15, 2019 (Minutes No. 366/2019 of November 18, 2019) are considered to be no longer in force</w:t>
      </w:r>
      <w:r w:rsidR="00896A18">
        <w:rPr>
          <w:i/>
          <w:lang w:val="en-US"/>
        </w:rPr>
        <w:t xml:space="preserve">. </w:t>
      </w:r>
    </w:p>
    <w:p w14:paraId="22802D24" w14:textId="77777777" w:rsidR="00151294" w:rsidRPr="00B37D4E" w:rsidRDefault="00151294" w:rsidP="00151294">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151294" w:rsidRPr="00063B99" w14:paraId="68012757" w14:textId="77777777" w:rsidTr="00A263F9">
        <w:tc>
          <w:tcPr>
            <w:tcW w:w="2076" w:type="dxa"/>
          </w:tcPr>
          <w:p w14:paraId="2A509466" w14:textId="77777777" w:rsidR="00151294" w:rsidRPr="00B37D4E" w:rsidRDefault="00151294" w:rsidP="00A263F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7059CA1E" w14:textId="77777777" w:rsidR="00151294" w:rsidRPr="00B37D4E" w:rsidRDefault="00151294" w:rsidP="00A263F9">
            <w:pPr>
              <w:contextualSpacing/>
              <w:rPr>
                <w:lang w:val="en-US"/>
              </w:rPr>
            </w:pPr>
            <w:r w:rsidRPr="00B37D4E">
              <w:rPr>
                <w:lang w:val="en-US"/>
              </w:rPr>
              <w:t>-</w:t>
            </w:r>
          </w:p>
        </w:tc>
        <w:tc>
          <w:tcPr>
            <w:tcW w:w="2634" w:type="dxa"/>
          </w:tcPr>
          <w:p w14:paraId="3FABE286" w14:textId="77777777" w:rsidR="00151294" w:rsidRPr="00B37D4E" w:rsidRDefault="00151294" w:rsidP="00A263F9">
            <w:pPr>
              <w:contextualSpacing/>
              <w:rPr>
                <w:b/>
                <w:lang w:val="en-US"/>
              </w:rPr>
            </w:pPr>
            <w:r w:rsidRPr="00B37D4E">
              <w:rPr>
                <w:b/>
                <w:lang w:val="en-US"/>
              </w:rPr>
              <w:t>“FOR”</w:t>
            </w:r>
          </w:p>
        </w:tc>
        <w:tc>
          <w:tcPr>
            <w:tcW w:w="2198" w:type="dxa"/>
          </w:tcPr>
          <w:p w14:paraId="401E11CF" w14:textId="77777777" w:rsidR="00151294" w:rsidRPr="00B37D4E" w:rsidRDefault="00151294" w:rsidP="00A263F9">
            <w:pPr>
              <w:contextualSpacing/>
              <w:rPr>
                <w:lang w:val="en-US"/>
              </w:rPr>
            </w:pPr>
            <w:r>
              <w:rPr>
                <w:lang w:val="en-US"/>
              </w:rPr>
              <w:t>Medvedev M.V.</w:t>
            </w:r>
          </w:p>
        </w:tc>
        <w:tc>
          <w:tcPr>
            <w:tcW w:w="485" w:type="dxa"/>
          </w:tcPr>
          <w:p w14:paraId="5C9E17F3" w14:textId="77777777" w:rsidR="00151294" w:rsidRPr="00B37D4E" w:rsidRDefault="00151294" w:rsidP="00A263F9">
            <w:pPr>
              <w:contextualSpacing/>
              <w:rPr>
                <w:lang w:val="en-US"/>
              </w:rPr>
            </w:pPr>
            <w:r w:rsidRPr="00B37D4E">
              <w:rPr>
                <w:lang w:val="en-US"/>
              </w:rPr>
              <w:t>-</w:t>
            </w:r>
          </w:p>
        </w:tc>
        <w:tc>
          <w:tcPr>
            <w:tcW w:w="2517" w:type="dxa"/>
          </w:tcPr>
          <w:p w14:paraId="3809B8BE" w14:textId="77777777" w:rsidR="00151294" w:rsidRPr="00B37D4E" w:rsidRDefault="00151294" w:rsidP="00A263F9">
            <w:pPr>
              <w:contextualSpacing/>
              <w:rPr>
                <w:b/>
                <w:lang w:val="en-US"/>
              </w:rPr>
            </w:pPr>
            <w:r w:rsidRPr="00B37D4E">
              <w:rPr>
                <w:b/>
                <w:lang w:val="en-US"/>
              </w:rPr>
              <w:t>“FOR”</w:t>
            </w:r>
          </w:p>
        </w:tc>
      </w:tr>
      <w:tr w:rsidR="00151294" w:rsidRPr="00063B99" w14:paraId="49E2254C" w14:textId="77777777" w:rsidTr="00A263F9">
        <w:tc>
          <w:tcPr>
            <w:tcW w:w="2076" w:type="dxa"/>
          </w:tcPr>
          <w:p w14:paraId="0F4F180A" w14:textId="77777777" w:rsidR="00151294" w:rsidRPr="00B37D4E" w:rsidRDefault="00151294" w:rsidP="00A263F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6859EC88" w14:textId="77777777" w:rsidR="00151294" w:rsidRPr="00B37D4E" w:rsidRDefault="00151294" w:rsidP="00A263F9">
            <w:pPr>
              <w:contextualSpacing/>
              <w:rPr>
                <w:lang w:val="en-US"/>
              </w:rPr>
            </w:pPr>
            <w:r w:rsidRPr="00B37D4E">
              <w:rPr>
                <w:lang w:val="en-US"/>
              </w:rPr>
              <w:t>-</w:t>
            </w:r>
          </w:p>
        </w:tc>
        <w:tc>
          <w:tcPr>
            <w:tcW w:w="2634" w:type="dxa"/>
          </w:tcPr>
          <w:p w14:paraId="5CD40063" w14:textId="77777777" w:rsidR="00151294" w:rsidRPr="00B37D4E" w:rsidRDefault="00151294" w:rsidP="00A263F9">
            <w:pPr>
              <w:contextualSpacing/>
              <w:rPr>
                <w:b/>
                <w:lang w:val="en-US"/>
              </w:rPr>
            </w:pPr>
            <w:r w:rsidRPr="00B37D4E">
              <w:rPr>
                <w:b/>
                <w:lang w:val="en-US"/>
              </w:rPr>
              <w:t>“FOR”</w:t>
            </w:r>
          </w:p>
        </w:tc>
        <w:tc>
          <w:tcPr>
            <w:tcW w:w="2198" w:type="dxa"/>
          </w:tcPr>
          <w:p w14:paraId="4C1FADC8" w14:textId="77777777" w:rsidR="00151294" w:rsidRPr="00B37D4E" w:rsidRDefault="00151294" w:rsidP="00A263F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765AA6FF" w14:textId="77777777" w:rsidR="00151294" w:rsidRPr="00B37D4E" w:rsidRDefault="00151294" w:rsidP="00A263F9">
            <w:pPr>
              <w:contextualSpacing/>
              <w:rPr>
                <w:lang w:val="en-US"/>
              </w:rPr>
            </w:pPr>
            <w:r w:rsidRPr="00B37D4E">
              <w:rPr>
                <w:lang w:val="en-US"/>
              </w:rPr>
              <w:t>-</w:t>
            </w:r>
          </w:p>
        </w:tc>
        <w:tc>
          <w:tcPr>
            <w:tcW w:w="2517" w:type="dxa"/>
          </w:tcPr>
          <w:p w14:paraId="0EC58092" w14:textId="77777777" w:rsidR="00151294" w:rsidRPr="00B37D4E" w:rsidRDefault="00151294" w:rsidP="00A263F9">
            <w:pPr>
              <w:contextualSpacing/>
              <w:rPr>
                <w:b/>
                <w:lang w:val="en-US"/>
              </w:rPr>
            </w:pPr>
            <w:r w:rsidRPr="00B37D4E">
              <w:rPr>
                <w:b/>
                <w:lang w:val="en-US"/>
              </w:rPr>
              <w:t>“FOR”</w:t>
            </w:r>
          </w:p>
        </w:tc>
      </w:tr>
      <w:tr w:rsidR="00151294" w:rsidRPr="00B37D4E" w14:paraId="4187E702" w14:textId="77777777" w:rsidTr="00A263F9">
        <w:tc>
          <w:tcPr>
            <w:tcW w:w="2076" w:type="dxa"/>
          </w:tcPr>
          <w:p w14:paraId="03BDC0A9" w14:textId="77777777" w:rsidR="00151294" w:rsidRPr="00B37D4E" w:rsidRDefault="00151294" w:rsidP="00A263F9">
            <w:pPr>
              <w:contextualSpacing/>
              <w:rPr>
                <w:lang w:val="en-US"/>
              </w:rPr>
            </w:pPr>
            <w:proofErr w:type="spellStart"/>
            <w:r w:rsidRPr="00B37D4E">
              <w:rPr>
                <w:lang w:val="en-US"/>
              </w:rPr>
              <w:lastRenderedPageBreak/>
              <w:t>Varvarin</w:t>
            </w:r>
            <w:proofErr w:type="spellEnd"/>
            <w:r w:rsidRPr="00B37D4E">
              <w:rPr>
                <w:lang w:val="en-US"/>
              </w:rPr>
              <w:t xml:space="preserve"> </w:t>
            </w:r>
            <w:r w:rsidRPr="00B37D4E">
              <w:t>А</w:t>
            </w:r>
            <w:r w:rsidRPr="00B37D4E">
              <w:rPr>
                <w:lang w:val="en-US"/>
              </w:rPr>
              <w:t>.V.</w:t>
            </w:r>
          </w:p>
        </w:tc>
        <w:tc>
          <w:tcPr>
            <w:tcW w:w="296" w:type="dxa"/>
          </w:tcPr>
          <w:p w14:paraId="2194C406" w14:textId="77777777" w:rsidR="00151294" w:rsidRPr="00B37D4E" w:rsidRDefault="00151294" w:rsidP="00A263F9">
            <w:pPr>
              <w:contextualSpacing/>
              <w:rPr>
                <w:lang w:val="en-US"/>
              </w:rPr>
            </w:pPr>
            <w:r w:rsidRPr="00B37D4E">
              <w:rPr>
                <w:lang w:val="en-US"/>
              </w:rPr>
              <w:t>-</w:t>
            </w:r>
          </w:p>
        </w:tc>
        <w:tc>
          <w:tcPr>
            <w:tcW w:w="2634" w:type="dxa"/>
          </w:tcPr>
          <w:p w14:paraId="6330EF99" w14:textId="77777777" w:rsidR="00151294" w:rsidRPr="00B37D4E" w:rsidRDefault="00151294" w:rsidP="00A263F9">
            <w:pPr>
              <w:contextualSpacing/>
              <w:rPr>
                <w:b/>
                <w:lang w:val="en-US"/>
              </w:rPr>
            </w:pPr>
            <w:r w:rsidRPr="00B37D4E">
              <w:rPr>
                <w:b/>
                <w:lang w:val="en-US"/>
              </w:rPr>
              <w:t>“FOR”</w:t>
            </w:r>
          </w:p>
        </w:tc>
        <w:tc>
          <w:tcPr>
            <w:tcW w:w="2198" w:type="dxa"/>
          </w:tcPr>
          <w:p w14:paraId="67649D1E" w14:textId="77777777" w:rsidR="00151294" w:rsidRPr="00B37D4E" w:rsidRDefault="00151294" w:rsidP="00A263F9">
            <w:pPr>
              <w:contextualSpacing/>
              <w:rPr>
                <w:lang w:val="en-US"/>
              </w:rPr>
            </w:pPr>
            <w:proofErr w:type="spellStart"/>
            <w:r>
              <w:rPr>
                <w:lang w:val="en-US"/>
              </w:rPr>
              <w:t>Shagina</w:t>
            </w:r>
            <w:proofErr w:type="spellEnd"/>
            <w:r>
              <w:rPr>
                <w:lang w:val="en-US"/>
              </w:rPr>
              <w:t xml:space="preserve"> I.A</w:t>
            </w:r>
            <w:r w:rsidRPr="00B37D4E">
              <w:t>.</w:t>
            </w:r>
          </w:p>
        </w:tc>
        <w:tc>
          <w:tcPr>
            <w:tcW w:w="485" w:type="dxa"/>
          </w:tcPr>
          <w:p w14:paraId="19EC6E41" w14:textId="77777777" w:rsidR="00151294" w:rsidRPr="00B37D4E" w:rsidRDefault="00151294" w:rsidP="00A263F9">
            <w:pPr>
              <w:contextualSpacing/>
              <w:rPr>
                <w:lang w:val="en-US"/>
              </w:rPr>
            </w:pPr>
            <w:r w:rsidRPr="00B37D4E">
              <w:rPr>
                <w:lang w:val="en-US"/>
              </w:rPr>
              <w:t>-</w:t>
            </w:r>
          </w:p>
        </w:tc>
        <w:tc>
          <w:tcPr>
            <w:tcW w:w="2517" w:type="dxa"/>
          </w:tcPr>
          <w:p w14:paraId="1E4E6BBD" w14:textId="77777777" w:rsidR="00151294" w:rsidRPr="00B37D4E" w:rsidRDefault="00151294" w:rsidP="00A263F9">
            <w:pPr>
              <w:contextualSpacing/>
              <w:rPr>
                <w:b/>
                <w:lang w:val="en-US"/>
              </w:rPr>
            </w:pPr>
            <w:r w:rsidRPr="00B37D4E">
              <w:rPr>
                <w:b/>
                <w:lang w:val="en-US"/>
              </w:rPr>
              <w:t>“FOR”</w:t>
            </w:r>
          </w:p>
        </w:tc>
      </w:tr>
      <w:tr w:rsidR="00151294" w:rsidRPr="00B37D4E" w14:paraId="2AD6893A" w14:textId="77777777" w:rsidTr="00A263F9">
        <w:tc>
          <w:tcPr>
            <w:tcW w:w="2076" w:type="dxa"/>
          </w:tcPr>
          <w:p w14:paraId="15B61E28" w14:textId="77777777" w:rsidR="00151294" w:rsidRPr="00B37D4E" w:rsidRDefault="00151294" w:rsidP="00A263F9">
            <w:pPr>
              <w:contextualSpacing/>
            </w:pPr>
            <w:proofErr w:type="spellStart"/>
            <w:r>
              <w:rPr>
                <w:lang w:val="en-US"/>
              </w:rPr>
              <w:t>Guryanov</w:t>
            </w:r>
            <w:proofErr w:type="spellEnd"/>
            <w:r>
              <w:rPr>
                <w:lang w:val="en-US"/>
              </w:rPr>
              <w:t xml:space="preserve"> D.L.</w:t>
            </w:r>
          </w:p>
        </w:tc>
        <w:tc>
          <w:tcPr>
            <w:tcW w:w="296" w:type="dxa"/>
          </w:tcPr>
          <w:p w14:paraId="06AFA3A0" w14:textId="77777777" w:rsidR="00151294" w:rsidRPr="00B37D4E" w:rsidRDefault="00151294" w:rsidP="00A263F9">
            <w:pPr>
              <w:contextualSpacing/>
            </w:pPr>
            <w:r w:rsidRPr="00B37D4E">
              <w:t>-</w:t>
            </w:r>
          </w:p>
        </w:tc>
        <w:tc>
          <w:tcPr>
            <w:tcW w:w="2634" w:type="dxa"/>
          </w:tcPr>
          <w:p w14:paraId="1B24E25B" w14:textId="77777777" w:rsidR="00151294" w:rsidRPr="00B37D4E" w:rsidRDefault="00151294" w:rsidP="00A263F9">
            <w:pPr>
              <w:contextualSpacing/>
              <w:rPr>
                <w:b/>
                <w:lang w:val="en-US"/>
              </w:rPr>
            </w:pPr>
            <w:r w:rsidRPr="00B37D4E">
              <w:rPr>
                <w:b/>
                <w:lang w:val="en-US"/>
              </w:rPr>
              <w:t>“FOR”</w:t>
            </w:r>
          </w:p>
        </w:tc>
        <w:tc>
          <w:tcPr>
            <w:tcW w:w="2198" w:type="dxa"/>
          </w:tcPr>
          <w:p w14:paraId="710C7D7F" w14:textId="77777777" w:rsidR="00151294" w:rsidRPr="00B37D4E" w:rsidRDefault="00151294" w:rsidP="00A263F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7375312" w14:textId="77777777" w:rsidR="00151294" w:rsidRPr="00B37D4E" w:rsidRDefault="00151294" w:rsidP="00A263F9">
            <w:pPr>
              <w:contextualSpacing/>
            </w:pPr>
            <w:r w:rsidRPr="00B37D4E">
              <w:t>-</w:t>
            </w:r>
          </w:p>
        </w:tc>
        <w:tc>
          <w:tcPr>
            <w:tcW w:w="2517" w:type="dxa"/>
          </w:tcPr>
          <w:p w14:paraId="707A9C99" w14:textId="77777777" w:rsidR="00151294" w:rsidRPr="00B37D4E" w:rsidRDefault="00151294" w:rsidP="00A263F9">
            <w:pPr>
              <w:contextualSpacing/>
              <w:rPr>
                <w:b/>
                <w:lang w:val="en-US"/>
              </w:rPr>
            </w:pPr>
            <w:r w:rsidRPr="00B37D4E">
              <w:rPr>
                <w:b/>
                <w:lang w:val="en-US"/>
              </w:rPr>
              <w:t>“FOR”</w:t>
            </w:r>
          </w:p>
        </w:tc>
      </w:tr>
      <w:tr w:rsidR="00151294" w:rsidRPr="00B37D4E" w14:paraId="3B8FDC80" w14:textId="77777777" w:rsidTr="00A263F9">
        <w:trPr>
          <w:gridAfter w:val="2"/>
          <w:wAfter w:w="3002" w:type="dxa"/>
          <w:trHeight w:val="149"/>
        </w:trPr>
        <w:tc>
          <w:tcPr>
            <w:tcW w:w="2076" w:type="dxa"/>
          </w:tcPr>
          <w:p w14:paraId="035B426D" w14:textId="77777777" w:rsidR="00151294" w:rsidRPr="00B37D4E" w:rsidRDefault="00151294" w:rsidP="00A263F9">
            <w:pPr>
              <w:contextualSpacing/>
            </w:pPr>
            <w:proofErr w:type="spellStart"/>
            <w:r>
              <w:rPr>
                <w:lang w:val="en-US"/>
              </w:rPr>
              <w:t>Logatkin</w:t>
            </w:r>
            <w:proofErr w:type="spellEnd"/>
            <w:r>
              <w:rPr>
                <w:lang w:val="en-US"/>
              </w:rPr>
              <w:t xml:space="preserve"> A.V.</w:t>
            </w:r>
          </w:p>
        </w:tc>
        <w:tc>
          <w:tcPr>
            <w:tcW w:w="296" w:type="dxa"/>
          </w:tcPr>
          <w:p w14:paraId="5F100698" w14:textId="77777777" w:rsidR="00151294" w:rsidRPr="00B37D4E" w:rsidRDefault="00151294" w:rsidP="00A263F9">
            <w:pPr>
              <w:contextualSpacing/>
            </w:pPr>
            <w:r w:rsidRPr="00B37D4E">
              <w:t>-</w:t>
            </w:r>
          </w:p>
        </w:tc>
        <w:tc>
          <w:tcPr>
            <w:tcW w:w="2634" w:type="dxa"/>
          </w:tcPr>
          <w:p w14:paraId="04D9DB80" w14:textId="77777777" w:rsidR="00151294" w:rsidRPr="00B37D4E" w:rsidRDefault="00151294" w:rsidP="00A263F9">
            <w:pPr>
              <w:contextualSpacing/>
              <w:rPr>
                <w:b/>
                <w:lang w:val="en-US"/>
              </w:rPr>
            </w:pPr>
            <w:r w:rsidRPr="00B37D4E">
              <w:rPr>
                <w:b/>
                <w:lang w:val="en-US"/>
              </w:rPr>
              <w:t>“FOR”</w:t>
            </w:r>
          </w:p>
        </w:tc>
        <w:tc>
          <w:tcPr>
            <w:tcW w:w="2198" w:type="dxa"/>
          </w:tcPr>
          <w:p w14:paraId="34C66EA7" w14:textId="77777777" w:rsidR="00151294" w:rsidRPr="00B37D4E" w:rsidRDefault="00151294" w:rsidP="00A263F9">
            <w:pPr>
              <w:contextualSpacing/>
            </w:pPr>
          </w:p>
        </w:tc>
      </w:tr>
    </w:tbl>
    <w:p w14:paraId="190B008E" w14:textId="2D137236" w:rsidR="00151294" w:rsidRPr="00E01218" w:rsidRDefault="00151294" w:rsidP="00151294">
      <w:pPr>
        <w:pStyle w:val="a4"/>
        <w:widowControl w:val="0"/>
        <w:contextualSpacing/>
        <w:rPr>
          <w:sz w:val="24"/>
          <w:lang w:val="en-US"/>
        </w:rPr>
      </w:pPr>
      <w:r w:rsidRPr="00E01218">
        <w:rPr>
          <w:sz w:val="24"/>
          <w:lang w:val="en-US"/>
        </w:rPr>
        <w:t xml:space="preserve">Thus, regarding the </w:t>
      </w:r>
      <w:r>
        <w:rPr>
          <w:sz w:val="24"/>
          <w:lang w:val="en-US"/>
        </w:rPr>
        <w:t>third</w:t>
      </w:r>
      <w:r>
        <w:rPr>
          <w:sz w:val="24"/>
          <w:lang w:val="en-US"/>
        </w:rPr>
        <w:t xml:space="preserve">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p>
    <w:p w14:paraId="274DE06F" w14:textId="77777777" w:rsidR="005D6C45" w:rsidRPr="00151294" w:rsidRDefault="005D6C45" w:rsidP="00442429">
      <w:pPr>
        <w:pStyle w:val="a4"/>
        <w:widowControl w:val="0"/>
        <w:rPr>
          <w:b/>
          <w:color w:val="000000"/>
          <w:sz w:val="24"/>
          <w:lang w:val="en-US"/>
        </w:rPr>
      </w:pPr>
    </w:p>
    <w:p w14:paraId="67026469" w14:textId="388345BD" w:rsidR="00115C8D" w:rsidRPr="00115C8D" w:rsidRDefault="00A96A56" w:rsidP="00582C25">
      <w:pPr>
        <w:jc w:val="both"/>
        <w:rPr>
          <w:lang w:val="en-US"/>
        </w:rPr>
      </w:pPr>
      <w:r>
        <w:rPr>
          <w:b/>
          <w:color w:val="000000"/>
          <w:u w:val="single"/>
          <w:lang w:val="en-US"/>
        </w:rPr>
        <w:t>Item</w:t>
      </w:r>
      <w:r w:rsidRPr="00115C8D">
        <w:rPr>
          <w:b/>
          <w:color w:val="000000"/>
          <w:u w:val="single"/>
          <w:lang w:val="en-US"/>
        </w:rPr>
        <w:t xml:space="preserve"> </w:t>
      </w:r>
      <w:r>
        <w:rPr>
          <w:b/>
          <w:color w:val="000000"/>
          <w:u w:val="single"/>
          <w:lang w:val="en-US"/>
        </w:rPr>
        <w:t>No</w:t>
      </w:r>
      <w:r w:rsidRPr="00115C8D">
        <w:rPr>
          <w:b/>
          <w:color w:val="000000"/>
          <w:u w:val="single"/>
          <w:lang w:val="en-US"/>
        </w:rPr>
        <w:t>.</w:t>
      </w:r>
      <w:r w:rsidRPr="00115C8D">
        <w:rPr>
          <w:b/>
          <w:color w:val="000000"/>
          <w:u w:val="single"/>
          <w:lang w:val="en-US"/>
        </w:rPr>
        <w:t xml:space="preserve"> </w:t>
      </w:r>
      <w:r w:rsidR="00FA0AAD" w:rsidRPr="00115C8D">
        <w:rPr>
          <w:b/>
          <w:color w:val="000000"/>
          <w:u w:val="single"/>
          <w:lang w:val="en-US"/>
        </w:rPr>
        <w:t>4:</w:t>
      </w:r>
      <w:r w:rsidR="00FA0AAD" w:rsidRPr="00115C8D">
        <w:rPr>
          <w:lang w:val="en-US"/>
        </w:rPr>
        <w:t xml:space="preserve"> </w:t>
      </w:r>
      <w:r w:rsidR="00115C8D" w:rsidRPr="00115C8D">
        <w:rPr>
          <w:b/>
          <w:bCs/>
          <w:lang w:val="en-US"/>
        </w:rPr>
        <w:t>On approval of the individual performance evaluation</w:t>
      </w:r>
      <w:r w:rsidR="00115C8D" w:rsidRPr="00115C8D">
        <w:rPr>
          <w:b/>
          <w:bCs/>
          <w:lang w:val="en-US"/>
        </w:rPr>
        <w:t xml:space="preserve"> of the CEO of PJSC Rosseti Kuban for the fourth quarter of 2020.</w:t>
      </w:r>
    </w:p>
    <w:p w14:paraId="4B85D92B" w14:textId="51913B69" w:rsidR="00535596" w:rsidRPr="00A96A56" w:rsidRDefault="00A96A56" w:rsidP="00535596">
      <w:pPr>
        <w:jc w:val="both"/>
        <w:rPr>
          <w:b/>
          <w:iCs/>
          <w:color w:val="000000"/>
          <w:u w:val="single"/>
          <w:lang w:val="en-US"/>
        </w:rPr>
      </w:pPr>
      <w:r w:rsidRPr="00C62228">
        <w:rPr>
          <w:b/>
          <w:iCs/>
          <w:color w:val="000000"/>
          <w:u w:val="single"/>
          <w:lang w:val="en-US"/>
        </w:rPr>
        <w:t>The following solution was offered</w:t>
      </w:r>
      <w:r w:rsidR="00535596" w:rsidRPr="00A96A56">
        <w:rPr>
          <w:b/>
          <w:iCs/>
          <w:color w:val="000000"/>
          <w:u w:val="single"/>
          <w:lang w:val="en-US"/>
        </w:rPr>
        <w:t>:</w:t>
      </w:r>
    </w:p>
    <w:p w14:paraId="3C965C74" w14:textId="6A146EF5" w:rsidR="00115C8D" w:rsidRDefault="00115C8D" w:rsidP="00535596">
      <w:pPr>
        <w:ind w:firstLine="708"/>
        <w:jc w:val="both"/>
        <w:rPr>
          <w:i/>
          <w:lang w:val="en-US"/>
        </w:rPr>
      </w:pPr>
      <w:r>
        <w:rPr>
          <w:i/>
          <w:lang w:val="en-US"/>
        </w:rPr>
        <w:t xml:space="preserve">To approve the </w:t>
      </w:r>
      <w:r w:rsidRPr="00115C8D">
        <w:rPr>
          <w:i/>
          <w:lang w:val="en-US"/>
        </w:rPr>
        <w:t>individual performance evaluation of the CEO of PJSC Rosseti Kuban for the fourth quarter of 2020</w:t>
      </w:r>
      <w:r w:rsidRPr="00115C8D">
        <w:rPr>
          <w:lang w:val="en-US"/>
        </w:rPr>
        <w:t xml:space="preserve"> </w:t>
      </w:r>
      <w:r w:rsidRPr="00115C8D">
        <w:rPr>
          <w:i/>
          <w:lang w:val="en-US"/>
        </w:rPr>
        <w:t xml:space="preserve">in accordance with Appendix No. </w:t>
      </w:r>
      <w:r>
        <w:rPr>
          <w:i/>
          <w:lang w:val="en-US"/>
        </w:rPr>
        <w:t>7</w:t>
      </w:r>
      <w:r w:rsidRPr="00115C8D">
        <w:rPr>
          <w:i/>
          <w:lang w:val="en-US"/>
        </w:rPr>
        <w:t xml:space="preserve"> to the present resolution of the Company’s Board of Directors.</w:t>
      </w:r>
    </w:p>
    <w:p w14:paraId="370B09C5" w14:textId="77777777" w:rsidR="00151294" w:rsidRPr="00B37D4E" w:rsidRDefault="00151294" w:rsidP="00151294">
      <w:pPr>
        <w:ind w:right="-284"/>
        <w:jc w:val="both"/>
        <w:rPr>
          <w:i/>
          <w:lang w:val="en-US"/>
        </w:rPr>
      </w:pPr>
      <w:r w:rsidRPr="00B37D4E">
        <w:rPr>
          <w:b/>
          <w:lang w:val="en-US"/>
        </w:rPr>
        <w:t>The results of voting</w:t>
      </w:r>
      <w:r w:rsidRPr="00063B99">
        <w:rPr>
          <w:b/>
          <w:lang w:val="en-US"/>
        </w:rPr>
        <w:t>:</w:t>
      </w:r>
    </w:p>
    <w:tbl>
      <w:tblPr>
        <w:tblW w:w="10206" w:type="dxa"/>
        <w:tblLook w:val="0000" w:firstRow="0" w:lastRow="0" w:firstColumn="0" w:lastColumn="0" w:noHBand="0" w:noVBand="0"/>
      </w:tblPr>
      <w:tblGrid>
        <w:gridCol w:w="2076"/>
        <w:gridCol w:w="296"/>
        <w:gridCol w:w="2634"/>
        <w:gridCol w:w="2198"/>
        <w:gridCol w:w="485"/>
        <w:gridCol w:w="2517"/>
      </w:tblGrid>
      <w:tr w:rsidR="00151294" w:rsidRPr="00063B99" w14:paraId="3A47056A" w14:textId="77777777" w:rsidTr="00A263F9">
        <w:tc>
          <w:tcPr>
            <w:tcW w:w="2076" w:type="dxa"/>
          </w:tcPr>
          <w:p w14:paraId="3D829C2A" w14:textId="77777777" w:rsidR="00151294" w:rsidRPr="00B37D4E" w:rsidRDefault="00151294" w:rsidP="00A263F9">
            <w:pPr>
              <w:contextualSpacing/>
              <w:rPr>
                <w:lang w:val="en-US"/>
              </w:rPr>
            </w:pPr>
            <w:proofErr w:type="spellStart"/>
            <w:r w:rsidRPr="00B37D4E">
              <w:rPr>
                <w:lang w:val="en-US"/>
              </w:rPr>
              <w:t>Gavrilov</w:t>
            </w:r>
            <w:proofErr w:type="spellEnd"/>
            <w:r w:rsidRPr="00B37D4E">
              <w:rPr>
                <w:lang w:val="en-US"/>
              </w:rPr>
              <w:t xml:space="preserve"> A.I.</w:t>
            </w:r>
          </w:p>
        </w:tc>
        <w:tc>
          <w:tcPr>
            <w:tcW w:w="296" w:type="dxa"/>
          </w:tcPr>
          <w:p w14:paraId="56ADC9AE" w14:textId="77777777" w:rsidR="00151294" w:rsidRPr="00B37D4E" w:rsidRDefault="00151294" w:rsidP="00A263F9">
            <w:pPr>
              <w:contextualSpacing/>
              <w:rPr>
                <w:lang w:val="en-US"/>
              </w:rPr>
            </w:pPr>
            <w:r w:rsidRPr="00B37D4E">
              <w:rPr>
                <w:lang w:val="en-US"/>
              </w:rPr>
              <w:t>-</w:t>
            </w:r>
          </w:p>
        </w:tc>
        <w:tc>
          <w:tcPr>
            <w:tcW w:w="2634" w:type="dxa"/>
          </w:tcPr>
          <w:p w14:paraId="641EEA8E" w14:textId="77777777" w:rsidR="00151294" w:rsidRPr="00B37D4E" w:rsidRDefault="00151294" w:rsidP="00A263F9">
            <w:pPr>
              <w:contextualSpacing/>
              <w:rPr>
                <w:b/>
                <w:lang w:val="en-US"/>
              </w:rPr>
            </w:pPr>
            <w:r w:rsidRPr="00B37D4E">
              <w:rPr>
                <w:b/>
                <w:lang w:val="en-US"/>
              </w:rPr>
              <w:t>“FOR”</w:t>
            </w:r>
          </w:p>
        </w:tc>
        <w:tc>
          <w:tcPr>
            <w:tcW w:w="2198" w:type="dxa"/>
          </w:tcPr>
          <w:p w14:paraId="11193B55" w14:textId="77777777" w:rsidR="00151294" w:rsidRPr="00B37D4E" w:rsidRDefault="00151294" w:rsidP="00A263F9">
            <w:pPr>
              <w:contextualSpacing/>
              <w:rPr>
                <w:lang w:val="en-US"/>
              </w:rPr>
            </w:pPr>
            <w:r>
              <w:rPr>
                <w:lang w:val="en-US"/>
              </w:rPr>
              <w:t>Medvedev M.V.</w:t>
            </w:r>
          </w:p>
        </w:tc>
        <w:tc>
          <w:tcPr>
            <w:tcW w:w="485" w:type="dxa"/>
          </w:tcPr>
          <w:p w14:paraId="1005D505" w14:textId="77777777" w:rsidR="00151294" w:rsidRPr="00B37D4E" w:rsidRDefault="00151294" w:rsidP="00A263F9">
            <w:pPr>
              <w:contextualSpacing/>
              <w:rPr>
                <w:lang w:val="en-US"/>
              </w:rPr>
            </w:pPr>
            <w:r w:rsidRPr="00B37D4E">
              <w:rPr>
                <w:lang w:val="en-US"/>
              </w:rPr>
              <w:t>-</w:t>
            </w:r>
          </w:p>
        </w:tc>
        <w:tc>
          <w:tcPr>
            <w:tcW w:w="2517" w:type="dxa"/>
          </w:tcPr>
          <w:p w14:paraId="4AC9C994" w14:textId="77777777" w:rsidR="00151294" w:rsidRPr="00B37D4E" w:rsidRDefault="00151294" w:rsidP="00A263F9">
            <w:pPr>
              <w:contextualSpacing/>
              <w:rPr>
                <w:b/>
                <w:lang w:val="en-US"/>
              </w:rPr>
            </w:pPr>
            <w:r w:rsidRPr="00B37D4E">
              <w:rPr>
                <w:b/>
                <w:lang w:val="en-US"/>
              </w:rPr>
              <w:t>“FOR”</w:t>
            </w:r>
          </w:p>
        </w:tc>
      </w:tr>
      <w:tr w:rsidR="00151294" w:rsidRPr="00063B99" w14:paraId="09473282" w14:textId="77777777" w:rsidTr="00A263F9">
        <w:tc>
          <w:tcPr>
            <w:tcW w:w="2076" w:type="dxa"/>
          </w:tcPr>
          <w:p w14:paraId="51A77465" w14:textId="77777777" w:rsidR="00151294" w:rsidRPr="00B37D4E" w:rsidRDefault="00151294" w:rsidP="00A263F9">
            <w:pPr>
              <w:contextualSpacing/>
              <w:rPr>
                <w:lang w:val="en-US"/>
              </w:rPr>
            </w:pPr>
            <w:proofErr w:type="spellStart"/>
            <w:r>
              <w:rPr>
                <w:spacing w:val="-2"/>
                <w:lang w:val="en-US"/>
              </w:rPr>
              <w:t>Alyushenko</w:t>
            </w:r>
            <w:proofErr w:type="spellEnd"/>
            <w:r>
              <w:rPr>
                <w:spacing w:val="-2"/>
                <w:lang w:val="en-US"/>
              </w:rPr>
              <w:t xml:space="preserve"> I. D</w:t>
            </w:r>
          </w:p>
        </w:tc>
        <w:tc>
          <w:tcPr>
            <w:tcW w:w="296" w:type="dxa"/>
          </w:tcPr>
          <w:p w14:paraId="20292C12" w14:textId="77777777" w:rsidR="00151294" w:rsidRPr="00B37D4E" w:rsidRDefault="00151294" w:rsidP="00A263F9">
            <w:pPr>
              <w:contextualSpacing/>
              <w:rPr>
                <w:lang w:val="en-US"/>
              </w:rPr>
            </w:pPr>
            <w:r w:rsidRPr="00B37D4E">
              <w:rPr>
                <w:lang w:val="en-US"/>
              </w:rPr>
              <w:t>-</w:t>
            </w:r>
          </w:p>
        </w:tc>
        <w:tc>
          <w:tcPr>
            <w:tcW w:w="2634" w:type="dxa"/>
          </w:tcPr>
          <w:p w14:paraId="668C7F29" w14:textId="77777777" w:rsidR="00151294" w:rsidRPr="00B37D4E" w:rsidRDefault="00151294" w:rsidP="00A263F9">
            <w:pPr>
              <w:contextualSpacing/>
              <w:rPr>
                <w:b/>
                <w:lang w:val="en-US"/>
              </w:rPr>
            </w:pPr>
            <w:r w:rsidRPr="00B37D4E">
              <w:rPr>
                <w:b/>
                <w:lang w:val="en-US"/>
              </w:rPr>
              <w:t>“FOR”</w:t>
            </w:r>
          </w:p>
        </w:tc>
        <w:tc>
          <w:tcPr>
            <w:tcW w:w="2198" w:type="dxa"/>
          </w:tcPr>
          <w:p w14:paraId="36F732D1" w14:textId="77777777" w:rsidR="00151294" w:rsidRPr="00B37D4E" w:rsidRDefault="00151294" w:rsidP="00A263F9">
            <w:pPr>
              <w:contextualSpacing/>
              <w:rPr>
                <w:lang w:val="en-US"/>
              </w:rPr>
            </w:pPr>
            <w:proofErr w:type="spellStart"/>
            <w:r>
              <w:rPr>
                <w:lang w:val="en-US"/>
              </w:rPr>
              <w:t>Sergeev</w:t>
            </w:r>
            <w:proofErr w:type="spellEnd"/>
            <w:r>
              <w:rPr>
                <w:lang w:val="en-US"/>
              </w:rPr>
              <w:t xml:space="preserve"> S.</w:t>
            </w:r>
            <w:r w:rsidRPr="00B37D4E">
              <w:rPr>
                <w:lang w:val="en-US"/>
              </w:rPr>
              <w:t>V.</w:t>
            </w:r>
          </w:p>
        </w:tc>
        <w:tc>
          <w:tcPr>
            <w:tcW w:w="485" w:type="dxa"/>
          </w:tcPr>
          <w:p w14:paraId="44655D7C" w14:textId="77777777" w:rsidR="00151294" w:rsidRPr="00B37D4E" w:rsidRDefault="00151294" w:rsidP="00A263F9">
            <w:pPr>
              <w:contextualSpacing/>
              <w:rPr>
                <w:lang w:val="en-US"/>
              </w:rPr>
            </w:pPr>
            <w:r w:rsidRPr="00B37D4E">
              <w:rPr>
                <w:lang w:val="en-US"/>
              </w:rPr>
              <w:t>-</w:t>
            </w:r>
          </w:p>
        </w:tc>
        <w:tc>
          <w:tcPr>
            <w:tcW w:w="2517" w:type="dxa"/>
          </w:tcPr>
          <w:p w14:paraId="7FC0248D" w14:textId="77777777" w:rsidR="00151294" w:rsidRPr="00B37D4E" w:rsidRDefault="00151294" w:rsidP="00A263F9">
            <w:pPr>
              <w:contextualSpacing/>
              <w:rPr>
                <w:b/>
                <w:lang w:val="en-US"/>
              </w:rPr>
            </w:pPr>
            <w:r w:rsidRPr="00B37D4E">
              <w:rPr>
                <w:b/>
                <w:lang w:val="en-US"/>
              </w:rPr>
              <w:t>“FOR”</w:t>
            </w:r>
          </w:p>
        </w:tc>
      </w:tr>
      <w:tr w:rsidR="00151294" w:rsidRPr="00B37D4E" w14:paraId="5263BA37" w14:textId="77777777" w:rsidTr="00A263F9">
        <w:tc>
          <w:tcPr>
            <w:tcW w:w="2076" w:type="dxa"/>
          </w:tcPr>
          <w:p w14:paraId="0B694D51" w14:textId="77777777" w:rsidR="00151294" w:rsidRPr="00B37D4E" w:rsidRDefault="00151294" w:rsidP="00A263F9">
            <w:pPr>
              <w:contextualSpacing/>
              <w:rPr>
                <w:lang w:val="en-US"/>
              </w:rPr>
            </w:pPr>
            <w:proofErr w:type="spellStart"/>
            <w:r w:rsidRPr="00B37D4E">
              <w:rPr>
                <w:lang w:val="en-US"/>
              </w:rPr>
              <w:t>Varvarin</w:t>
            </w:r>
            <w:proofErr w:type="spellEnd"/>
            <w:r w:rsidRPr="00B37D4E">
              <w:rPr>
                <w:lang w:val="en-US"/>
              </w:rPr>
              <w:t xml:space="preserve"> </w:t>
            </w:r>
            <w:r w:rsidRPr="00B37D4E">
              <w:t>А</w:t>
            </w:r>
            <w:r w:rsidRPr="00B37D4E">
              <w:rPr>
                <w:lang w:val="en-US"/>
              </w:rPr>
              <w:t>.V.</w:t>
            </w:r>
          </w:p>
        </w:tc>
        <w:tc>
          <w:tcPr>
            <w:tcW w:w="296" w:type="dxa"/>
          </w:tcPr>
          <w:p w14:paraId="61C7D6B8" w14:textId="77777777" w:rsidR="00151294" w:rsidRPr="00B37D4E" w:rsidRDefault="00151294" w:rsidP="00A263F9">
            <w:pPr>
              <w:contextualSpacing/>
              <w:rPr>
                <w:lang w:val="en-US"/>
              </w:rPr>
            </w:pPr>
            <w:r w:rsidRPr="00B37D4E">
              <w:rPr>
                <w:lang w:val="en-US"/>
              </w:rPr>
              <w:t>-</w:t>
            </w:r>
          </w:p>
        </w:tc>
        <w:tc>
          <w:tcPr>
            <w:tcW w:w="2634" w:type="dxa"/>
          </w:tcPr>
          <w:p w14:paraId="4A8536D2" w14:textId="77777777" w:rsidR="00151294" w:rsidRPr="00B37D4E" w:rsidRDefault="00151294" w:rsidP="00A263F9">
            <w:pPr>
              <w:contextualSpacing/>
              <w:rPr>
                <w:b/>
                <w:lang w:val="en-US"/>
              </w:rPr>
            </w:pPr>
            <w:r w:rsidRPr="00B37D4E">
              <w:rPr>
                <w:b/>
                <w:lang w:val="en-US"/>
              </w:rPr>
              <w:t>“FOR”</w:t>
            </w:r>
          </w:p>
        </w:tc>
        <w:tc>
          <w:tcPr>
            <w:tcW w:w="2198" w:type="dxa"/>
          </w:tcPr>
          <w:p w14:paraId="7394F84B" w14:textId="1D1FECF6" w:rsidR="00151294" w:rsidRPr="00B37D4E" w:rsidRDefault="00151294" w:rsidP="00A263F9">
            <w:pPr>
              <w:contextualSpacing/>
              <w:rPr>
                <w:lang w:val="en-US"/>
              </w:rPr>
            </w:pPr>
            <w:proofErr w:type="spellStart"/>
            <w:r>
              <w:rPr>
                <w:lang w:val="en-US"/>
              </w:rPr>
              <w:t>Shagina</w:t>
            </w:r>
            <w:proofErr w:type="spellEnd"/>
            <w:r>
              <w:rPr>
                <w:lang w:val="en-US"/>
              </w:rPr>
              <w:t xml:space="preserve"> I.A</w:t>
            </w:r>
            <w:r w:rsidRPr="00B37D4E">
              <w:t>.</w:t>
            </w:r>
          </w:p>
        </w:tc>
        <w:tc>
          <w:tcPr>
            <w:tcW w:w="485" w:type="dxa"/>
          </w:tcPr>
          <w:p w14:paraId="35064591" w14:textId="77777777" w:rsidR="00151294" w:rsidRPr="00B37D4E" w:rsidRDefault="00151294" w:rsidP="00A263F9">
            <w:pPr>
              <w:contextualSpacing/>
              <w:rPr>
                <w:lang w:val="en-US"/>
              </w:rPr>
            </w:pPr>
            <w:r w:rsidRPr="00B37D4E">
              <w:rPr>
                <w:lang w:val="en-US"/>
              </w:rPr>
              <w:t>-</w:t>
            </w:r>
          </w:p>
        </w:tc>
        <w:tc>
          <w:tcPr>
            <w:tcW w:w="2517" w:type="dxa"/>
          </w:tcPr>
          <w:p w14:paraId="4CA789F1" w14:textId="77777777" w:rsidR="00151294" w:rsidRPr="00B37D4E" w:rsidRDefault="00151294" w:rsidP="00A263F9">
            <w:pPr>
              <w:contextualSpacing/>
              <w:rPr>
                <w:b/>
                <w:lang w:val="en-US"/>
              </w:rPr>
            </w:pPr>
            <w:r w:rsidRPr="00B37D4E">
              <w:rPr>
                <w:b/>
                <w:lang w:val="en-US"/>
              </w:rPr>
              <w:t>“FOR”</w:t>
            </w:r>
          </w:p>
        </w:tc>
      </w:tr>
      <w:tr w:rsidR="00151294" w:rsidRPr="00B37D4E" w14:paraId="7507BA9E" w14:textId="77777777" w:rsidTr="00A263F9">
        <w:tc>
          <w:tcPr>
            <w:tcW w:w="2076" w:type="dxa"/>
          </w:tcPr>
          <w:p w14:paraId="56EBBDC0" w14:textId="77777777" w:rsidR="00151294" w:rsidRPr="00B37D4E" w:rsidRDefault="00151294" w:rsidP="00A263F9">
            <w:pPr>
              <w:contextualSpacing/>
            </w:pPr>
            <w:proofErr w:type="spellStart"/>
            <w:r>
              <w:rPr>
                <w:lang w:val="en-US"/>
              </w:rPr>
              <w:t>Guryanov</w:t>
            </w:r>
            <w:proofErr w:type="spellEnd"/>
            <w:r>
              <w:rPr>
                <w:lang w:val="en-US"/>
              </w:rPr>
              <w:t xml:space="preserve"> D.L.</w:t>
            </w:r>
          </w:p>
        </w:tc>
        <w:tc>
          <w:tcPr>
            <w:tcW w:w="296" w:type="dxa"/>
          </w:tcPr>
          <w:p w14:paraId="2CDB4C90" w14:textId="77777777" w:rsidR="00151294" w:rsidRPr="00B37D4E" w:rsidRDefault="00151294" w:rsidP="00A263F9">
            <w:pPr>
              <w:contextualSpacing/>
            </w:pPr>
            <w:r w:rsidRPr="00B37D4E">
              <w:t>-</w:t>
            </w:r>
          </w:p>
        </w:tc>
        <w:tc>
          <w:tcPr>
            <w:tcW w:w="2634" w:type="dxa"/>
          </w:tcPr>
          <w:p w14:paraId="7414F3AC" w14:textId="77777777" w:rsidR="00151294" w:rsidRPr="00B37D4E" w:rsidRDefault="00151294" w:rsidP="00A263F9">
            <w:pPr>
              <w:contextualSpacing/>
              <w:rPr>
                <w:b/>
                <w:lang w:val="en-US"/>
              </w:rPr>
            </w:pPr>
            <w:r w:rsidRPr="00B37D4E">
              <w:rPr>
                <w:b/>
                <w:lang w:val="en-US"/>
              </w:rPr>
              <w:t>“FOR”</w:t>
            </w:r>
          </w:p>
        </w:tc>
        <w:tc>
          <w:tcPr>
            <w:tcW w:w="2198" w:type="dxa"/>
          </w:tcPr>
          <w:p w14:paraId="62D4F2A3" w14:textId="1BC2C105" w:rsidR="00151294" w:rsidRPr="00B37D4E" w:rsidRDefault="00151294" w:rsidP="00A263F9">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1E6D3973" w14:textId="77777777" w:rsidR="00151294" w:rsidRPr="00B37D4E" w:rsidRDefault="00151294" w:rsidP="00A263F9">
            <w:pPr>
              <w:contextualSpacing/>
            </w:pPr>
            <w:r w:rsidRPr="00B37D4E">
              <w:t>-</w:t>
            </w:r>
          </w:p>
        </w:tc>
        <w:tc>
          <w:tcPr>
            <w:tcW w:w="2517" w:type="dxa"/>
          </w:tcPr>
          <w:p w14:paraId="5F41A946" w14:textId="77777777" w:rsidR="00151294" w:rsidRPr="00B37D4E" w:rsidRDefault="00151294" w:rsidP="00A263F9">
            <w:pPr>
              <w:contextualSpacing/>
              <w:rPr>
                <w:b/>
                <w:lang w:val="en-US"/>
              </w:rPr>
            </w:pPr>
            <w:r w:rsidRPr="00B37D4E">
              <w:rPr>
                <w:b/>
                <w:lang w:val="en-US"/>
              </w:rPr>
              <w:t>“FOR”</w:t>
            </w:r>
          </w:p>
        </w:tc>
      </w:tr>
      <w:tr w:rsidR="00151294" w:rsidRPr="00B37D4E" w14:paraId="12D30DC3" w14:textId="77777777" w:rsidTr="00A263F9">
        <w:trPr>
          <w:gridAfter w:val="2"/>
          <w:wAfter w:w="3002" w:type="dxa"/>
          <w:trHeight w:val="149"/>
        </w:trPr>
        <w:tc>
          <w:tcPr>
            <w:tcW w:w="2076" w:type="dxa"/>
          </w:tcPr>
          <w:p w14:paraId="448F3795" w14:textId="77777777" w:rsidR="00151294" w:rsidRPr="00B37D4E" w:rsidRDefault="00151294" w:rsidP="00A263F9">
            <w:pPr>
              <w:contextualSpacing/>
            </w:pPr>
            <w:proofErr w:type="spellStart"/>
            <w:r>
              <w:rPr>
                <w:lang w:val="en-US"/>
              </w:rPr>
              <w:t>Logatkin</w:t>
            </w:r>
            <w:proofErr w:type="spellEnd"/>
            <w:r>
              <w:rPr>
                <w:lang w:val="en-US"/>
              </w:rPr>
              <w:t xml:space="preserve"> A.V.</w:t>
            </w:r>
          </w:p>
        </w:tc>
        <w:tc>
          <w:tcPr>
            <w:tcW w:w="296" w:type="dxa"/>
          </w:tcPr>
          <w:p w14:paraId="45543674" w14:textId="77777777" w:rsidR="00151294" w:rsidRPr="00B37D4E" w:rsidRDefault="00151294" w:rsidP="00A263F9">
            <w:pPr>
              <w:contextualSpacing/>
            </w:pPr>
            <w:r w:rsidRPr="00B37D4E">
              <w:t>-</w:t>
            </w:r>
          </w:p>
        </w:tc>
        <w:tc>
          <w:tcPr>
            <w:tcW w:w="2634" w:type="dxa"/>
          </w:tcPr>
          <w:p w14:paraId="4AB9EC7D" w14:textId="77777777" w:rsidR="00151294" w:rsidRPr="00B37D4E" w:rsidRDefault="00151294" w:rsidP="00A263F9">
            <w:pPr>
              <w:contextualSpacing/>
              <w:rPr>
                <w:b/>
                <w:lang w:val="en-US"/>
              </w:rPr>
            </w:pPr>
            <w:r w:rsidRPr="00B37D4E">
              <w:rPr>
                <w:b/>
                <w:lang w:val="en-US"/>
              </w:rPr>
              <w:t>“FOR”</w:t>
            </w:r>
          </w:p>
        </w:tc>
        <w:tc>
          <w:tcPr>
            <w:tcW w:w="2198" w:type="dxa"/>
          </w:tcPr>
          <w:p w14:paraId="59B243E9" w14:textId="612D23C9" w:rsidR="00151294" w:rsidRPr="00B37D4E" w:rsidRDefault="00151294" w:rsidP="00A263F9">
            <w:pPr>
              <w:contextualSpacing/>
            </w:pPr>
          </w:p>
        </w:tc>
      </w:tr>
    </w:tbl>
    <w:p w14:paraId="45C3A444" w14:textId="02752AEB" w:rsidR="00151294" w:rsidRPr="00E01218" w:rsidRDefault="00151294" w:rsidP="00151294">
      <w:pPr>
        <w:pStyle w:val="a4"/>
        <w:widowControl w:val="0"/>
        <w:contextualSpacing/>
        <w:rPr>
          <w:sz w:val="24"/>
          <w:lang w:val="en-US"/>
        </w:rPr>
      </w:pPr>
      <w:r w:rsidRPr="00E01218">
        <w:rPr>
          <w:sz w:val="24"/>
          <w:lang w:val="en-US"/>
        </w:rPr>
        <w:t xml:space="preserve">Thus, regarding the </w:t>
      </w:r>
      <w:r>
        <w:rPr>
          <w:sz w:val="24"/>
          <w:lang w:val="en-US"/>
        </w:rPr>
        <w:t>fourth</w:t>
      </w:r>
      <w:r>
        <w:rPr>
          <w:sz w:val="24"/>
          <w:lang w:val="en-US"/>
        </w:rPr>
        <w:t xml:space="preserve"> </w:t>
      </w:r>
      <w:r w:rsidRPr="00E01218">
        <w:rPr>
          <w:sz w:val="24"/>
          <w:lang w:val="en-US"/>
        </w:rPr>
        <w:t xml:space="preserve">Agenda Item of the meeting, the resolution </w:t>
      </w:r>
      <w:r w:rsidRPr="00F5603A">
        <w:rPr>
          <w:b/>
          <w:bCs/>
          <w:sz w:val="24"/>
          <w:lang w:val="en-US"/>
        </w:rPr>
        <w:t>was adopted unanimously</w:t>
      </w:r>
      <w:r w:rsidRPr="00E01218">
        <w:rPr>
          <w:sz w:val="24"/>
          <w:lang w:val="en-US"/>
        </w:rPr>
        <w:t xml:space="preserve"> by the Board of Directors participating in the meeting.</w:t>
      </w:r>
    </w:p>
    <w:p w14:paraId="0E22AD26" w14:textId="77777777" w:rsidR="00FA0AAD" w:rsidRDefault="00FA0AAD" w:rsidP="00442429">
      <w:pPr>
        <w:pStyle w:val="a4"/>
        <w:widowControl w:val="0"/>
        <w:rPr>
          <w:b/>
          <w:color w:val="000000"/>
          <w:sz w:val="24"/>
        </w:rPr>
      </w:pPr>
    </w:p>
    <w:p w14:paraId="6C6DADA6" w14:textId="77777777" w:rsidR="00151294" w:rsidRPr="00377BB5" w:rsidRDefault="00151294" w:rsidP="00151294">
      <w:pPr>
        <w:pStyle w:val="a4"/>
        <w:widowControl w:val="0"/>
        <w:rPr>
          <w:b/>
          <w:color w:val="000000"/>
          <w:sz w:val="24"/>
          <w:lang w:val="en-US"/>
        </w:rPr>
      </w:pPr>
    </w:p>
    <w:p w14:paraId="46ABBAC8" w14:textId="77777777" w:rsidR="00151294" w:rsidRPr="00C62228" w:rsidRDefault="00151294" w:rsidP="00151294">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45295FB3" w14:textId="77777777" w:rsidR="00151294" w:rsidRPr="00C62228" w:rsidRDefault="00151294" w:rsidP="00151294">
      <w:pPr>
        <w:widowControl w:val="0"/>
        <w:shd w:val="clear" w:color="auto" w:fill="FFFFFF"/>
        <w:jc w:val="both"/>
        <w:rPr>
          <w:b/>
          <w:lang w:val="en-US"/>
        </w:rPr>
      </w:pPr>
    </w:p>
    <w:p w14:paraId="5F493615" w14:textId="77777777" w:rsidR="00151294" w:rsidRPr="00C62228" w:rsidRDefault="00151294" w:rsidP="00151294">
      <w:pPr>
        <w:widowControl w:val="0"/>
        <w:shd w:val="clear" w:color="auto" w:fill="FFFFFF"/>
        <w:jc w:val="both"/>
        <w:rPr>
          <w:b/>
          <w:lang w:val="en-US"/>
        </w:rPr>
      </w:pPr>
    </w:p>
    <w:p w14:paraId="16ACBE97" w14:textId="77777777" w:rsidR="00151294" w:rsidRPr="008A292B" w:rsidRDefault="00151294" w:rsidP="00151294">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2DC3D001" w14:textId="60F9DBAF" w:rsidR="007D6765" w:rsidRDefault="007D6765" w:rsidP="00151294">
      <w:pPr>
        <w:pStyle w:val="a4"/>
        <w:widowControl w:val="0"/>
        <w:rPr>
          <w:b/>
          <w:sz w:val="24"/>
        </w:rPr>
      </w:pPr>
    </w:p>
    <w:sectPr w:rsidR="007D6765" w:rsidSect="00452FEF">
      <w:footerReference w:type="even" r:id="rId9"/>
      <w:footerReference w:type="default" r:id="rId10"/>
      <w:endnotePr>
        <w:numFmt w:val="decimal"/>
      </w:endnotePr>
      <w:pgSz w:w="11907" w:h="16840" w:code="9"/>
      <w:pgMar w:top="794" w:right="680" w:bottom="794" w:left="130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8E1E" w14:textId="77777777" w:rsidR="005C3991" w:rsidRDefault="005C3991">
      <w:r>
        <w:separator/>
      </w:r>
    </w:p>
  </w:endnote>
  <w:endnote w:type="continuationSeparator" w:id="0">
    <w:p w14:paraId="6E8BCBEF" w14:textId="77777777" w:rsidR="005C3991" w:rsidRDefault="005C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9AF6" w14:textId="77777777" w:rsidR="00F779BE" w:rsidRDefault="00F779B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2394D3" w14:textId="77777777" w:rsidR="00F779BE" w:rsidRDefault="00F779B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0661" w14:textId="77777777" w:rsidR="00F779BE" w:rsidRDefault="00F779BE" w:rsidP="00F26C05">
    <w:pPr>
      <w:pStyle w:val="a8"/>
      <w:jc w:val="right"/>
      <w:rPr>
        <w:sz w:val="16"/>
        <w:szCs w:val="16"/>
      </w:rPr>
    </w:pPr>
  </w:p>
  <w:p w14:paraId="6DB07A4C" w14:textId="77777777" w:rsidR="00F779BE" w:rsidRPr="00D75DD9" w:rsidRDefault="00F779BE"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1AC2" w14:textId="77777777" w:rsidR="005C3991" w:rsidRDefault="005C3991">
      <w:r>
        <w:separator/>
      </w:r>
    </w:p>
  </w:footnote>
  <w:footnote w:type="continuationSeparator" w:id="0">
    <w:p w14:paraId="0E18B676" w14:textId="77777777" w:rsidR="005C3991" w:rsidRDefault="005C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888"/>
    <w:multiLevelType w:val="hybridMultilevel"/>
    <w:tmpl w:val="03EA6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18996914"/>
    <w:multiLevelType w:val="hybridMultilevel"/>
    <w:tmpl w:val="7E6A1E5A"/>
    <w:lvl w:ilvl="0" w:tplc="A89AC38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4661EBA"/>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6D50299"/>
    <w:multiLevelType w:val="hybridMultilevel"/>
    <w:tmpl w:val="A2A8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104920"/>
    <w:multiLevelType w:val="multilevel"/>
    <w:tmpl w:val="5A0270AC"/>
    <w:lvl w:ilvl="0">
      <w:start w:val="1"/>
      <w:numFmt w:val="decimal"/>
      <w:lvlText w:val="%1."/>
      <w:lvlJc w:val="left"/>
      <w:pPr>
        <w:ind w:left="1418" w:hanging="360"/>
      </w:pPr>
    </w:lvl>
    <w:lvl w:ilvl="1">
      <w:start w:val="1"/>
      <w:numFmt w:val="decimal"/>
      <w:isLgl/>
      <w:lvlText w:val="%1.%2."/>
      <w:lvlJc w:val="left"/>
      <w:pPr>
        <w:ind w:left="2468" w:hanging="1410"/>
      </w:pPr>
      <w:rPr>
        <w:rFonts w:ascii="Times New Roman" w:hAnsi="Times New Roman" w:cs="Times New Roman" w:hint="default"/>
      </w:rPr>
    </w:lvl>
    <w:lvl w:ilvl="2">
      <w:start w:val="1"/>
      <w:numFmt w:val="decimal"/>
      <w:isLgl/>
      <w:lvlText w:val="%1.%2.%3."/>
      <w:lvlJc w:val="left"/>
      <w:pPr>
        <w:ind w:left="2468" w:hanging="1410"/>
      </w:pPr>
    </w:lvl>
    <w:lvl w:ilvl="3">
      <w:start w:val="1"/>
      <w:numFmt w:val="decimal"/>
      <w:isLgl/>
      <w:lvlText w:val="%1.%2.%3.%4."/>
      <w:lvlJc w:val="left"/>
      <w:pPr>
        <w:ind w:left="2468" w:hanging="1410"/>
      </w:pPr>
    </w:lvl>
    <w:lvl w:ilvl="4">
      <w:start w:val="1"/>
      <w:numFmt w:val="decimal"/>
      <w:isLgl/>
      <w:lvlText w:val="%1.%2.%3.%4.%5."/>
      <w:lvlJc w:val="left"/>
      <w:pPr>
        <w:ind w:left="2468" w:hanging="1410"/>
      </w:pPr>
    </w:lvl>
    <w:lvl w:ilvl="5">
      <w:start w:val="1"/>
      <w:numFmt w:val="decimal"/>
      <w:isLgl/>
      <w:lvlText w:val="%1.%2.%3.%4.%5.%6."/>
      <w:lvlJc w:val="left"/>
      <w:pPr>
        <w:ind w:left="2498" w:hanging="1440"/>
      </w:pPr>
    </w:lvl>
    <w:lvl w:ilvl="6">
      <w:start w:val="1"/>
      <w:numFmt w:val="decimal"/>
      <w:isLgl/>
      <w:lvlText w:val="%1.%2.%3.%4.%5.%6.%7."/>
      <w:lvlJc w:val="left"/>
      <w:pPr>
        <w:ind w:left="2858" w:hanging="1800"/>
      </w:pPr>
    </w:lvl>
    <w:lvl w:ilvl="7">
      <w:start w:val="1"/>
      <w:numFmt w:val="decimal"/>
      <w:isLgl/>
      <w:lvlText w:val="%1.%2.%3.%4.%5.%6.%7.%8."/>
      <w:lvlJc w:val="left"/>
      <w:pPr>
        <w:ind w:left="2858" w:hanging="1800"/>
      </w:pPr>
    </w:lvl>
    <w:lvl w:ilvl="8">
      <w:start w:val="1"/>
      <w:numFmt w:val="decimal"/>
      <w:isLgl/>
      <w:lvlText w:val="%1.%2.%3.%4.%5.%6.%7.%8.%9."/>
      <w:lvlJc w:val="left"/>
      <w:pPr>
        <w:ind w:left="3218" w:hanging="2160"/>
      </w:pPr>
    </w:lvl>
  </w:abstractNum>
  <w:abstractNum w:abstractNumId="11" w15:restartNumberingAfterBreak="0">
    <w:nsid w:val="325B13BF"/>
    <w:multiLevelType w:val="hybridMultilevel"/>
    <w:tmpl w:val="5070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3AF33733"/>
    <w:multiLevelType w:val="hybridMultilevel"/>
    <w:tmpl w:val="BD8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ED82DF5"/>
    <w:multiLevelType w:val="hybridMultilevel"/>
    <w:tmpl w:val="394A2E98"/>
    <w:lvl w:ilvl="0" w:tplc="4642E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2F15CA"/>
    <w:multiLevelType w:val="hybridMultilevel"/>
    <w:tmpl w:val="16728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B1024"/>
    <w:multiLevelType w:val="hybridMultilevel"/>
    <w:tmpl w:val="B8FA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A5C2A"/>
    <w:multiLevelType w:val="hybridMultilevel"/>
    <w:tmpl w:val="002C0664"/>
    <w:lvl w:ilvl="0" w:tplc="8D44FE3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5ACE66E2"/>
    <w:multiLevelType w:val="hybridMultilevel"/>
    <w:tmpl w:val="1744DB2C"/>
    <w:lvl w:ilvl="0" w:tplc="371C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840455"/>
    <w:multiLevelType w:val="hybridMultilevel"/>
    <w:tmpl w:val="BCD4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C595A45"/>
    <w:multiLevelType w:val="hybridMultilevel"/>
    <w:tmpl w:val="C944BC38"/>
    <w:lvl w:ilvl="0" w:tplc="767869CA">
      <w:start w:val="1"/>
      <w:numFmt w:val="decimal"/>
      <w:lvlText w:val="4.%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77BD722A"/>
    <w:multiLevelType w:val="hybridMultilevel"/>
    <w:tmpl w:val="24E6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4C65"/>
    <w:multiLevelType w:val="hybridMultilevel"/>
    <w:tmpl w:val="E2CC40D2"/>
    <w:lvl w:ilvl="0" w:tplc="9732D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9"/>
  </w:num>
  <w:num w:numId="8">
    <w:abstractNumId w:val="4"/>
  </w:num>
  <w:num w:numId="9">
    <w:abstractNumId w:val="5"/>
  </w:num>
  <w:num w:numId="10">
    <w:abstractNumId w:val="1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6"/>
  </w:num>
  <w:num w:numId="14">
    <w:abstractNumId w:val="21"/>
  </w:num>
  <w:num w:numId="15">
    <w:abstractNumId w:val="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3"/>
  </w:num>
  <w:num w:numId="20">
    <w:abstractNumId w:val="20"/>
  </w:num>
  <w:num w:numId="21">
    <w:abstractNumId w:val="8"/>
  </w:num>
  <w:num w:numId="22">
    <w:abstractNumId w:val="17"/>
  </w:num>
  <w:num w:numId="23">
    <w:abstractNumId w:val="6"/>
  </w:num>
  <w:num w:numId="24">
    <w:abstractNumId w:val="11"/>
  </w:num>
  <w:num w:numId="25">
    <w:abstractNumId w:val="18"/>
  </w:num>
  <w:num w:numId="26">
    <w:abstractNumId w:val="14"/>
  </w:num>
  <w:num w:numId="27">
    <w:abstractNumId w:val="13"/>
  </w:num>
  <w:num w:numId="28">
    <w:abstractNumId w:val="22"/>
  </w:num>
  <w:num w:numId="29">
    <w:abstractNumId w:val="28"/>
  </w:num>
  <w:num w:numId="30">
    <w:abstractNumId w:val="27"/>
  </w:num>
  <w:num w:numId="31">
    <w:abstractNumId w:val="0"/>
  </w:num>
  <w:num w:numId="32">
    <w:abstractNumId w:val="29"/>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C12"/>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51"/>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2F0"/>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64D"/>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C8D"/>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294"/>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1F0D"/>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B25"/>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344"/>
    <w:rsid w:val="001F3A72"/>
    <w:rsid w:val="001F3ACE"/>
    <w:rsid w:val="001F3BDA"/>
    <w:rsid w:val="001F43B8"/>
    <w:rsid w:val="001F4547"/>
    <w:rsid w:val="001F4617"/>
    <w:rsid w:val="001F487C"/>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062"/>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E7834"/>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07FE2"/>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10"/>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6E1F"/>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3CE"/>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0E"/>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2857"/>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914"/>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6E87"/>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2FEF"/>
    <w:rsid w:val="004533BF"/>
    <w:rsid w:val="00453AA1"/>
    <w:rsid w:val="00453CD2"/>
    <w:rsid w:val="00453DAB"/>
    <w:rsid w:val="00453F2D"/>
    <w:rsid w:val="0045423D"/>
    <w:rsid w:val="004545B3"/>
    <w:rsid w:val="00454B83"/>
    <w:rsid w:val="00454BFF"/>
    <w:rsid w:val="00454C44"/>
    <w:rsid w:val="00454D05"/>
    <w:rsid w:val="0045513A"/>
    <w:rsid w:val="004552E3"/>
    <w:rsid w:val="00455809"/>
    <w:rsid w:val="00455DF6"/>
    <w:rsid w:val="004560BE"/>
    <w:rsid w:val="004563A2"/>
    <w:rsid w:val="00456572"/>
    <w:rsid w:val="004568F2"/>
    <w:rsid w:val="00456996"/>
    <w:rsid w:val="00456C64"/>
    <w:rsid w:val="00456D95"/>
    <w:rsid w:val="00456EA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0A"/>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1E8"/>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4F"/>
    <w:rsid w:val="004F7084"/>
    <w:rsid w:val="004F74EC"/>
    <w:rsid w:val="004F7603"/>
    <w:rsid w:val="004F77F4"/>
    <w:rsid w:val="004F7BE9"/>
    <w:rsid w:val="004F7C2D"/>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028"/>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96"/>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66C"/>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91D"/>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25"/>
    <w:rsid w:val="00582C6D"/>
    <w:rsid w:val="00582D0E"/>
    <w:rsid w:val="00582E8B"/>
    <w:rsid w:val="00583396"/>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12"/>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991"/>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C45"/>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AF3"/>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37"/>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111"/>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10"/>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910"/>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1AE"/>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22D"/>
    <w:rsid w:val="007D45B7"/>
    <w:rsid w:val="007D484C"/>
    <w:rsid w:val="007D55D0"/>
    <w:rsid w:val="007D5921"/>
    <w:rsid w:val="007D59EE"/>
    <w:rsid w:val="007D5E48"/>
    <w:rsid w:val="007D5F61"/>
    <w:rsid w:val="007D6765"/>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6F"/>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3B"/>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A18"/>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619"/>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4F76"/>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03C"/>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18F"/>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3B1"/>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0E9"/>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28A"/>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927"/>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62"/>
    <w:rsid w:val="00A95CE1"/>
    <w:rsid w:val="00A95EEB"/>
    <w:rsid w:val="00A95F5E"/>
    <w:rsid w:val="00A9622A"/>
    <w:rsid w:val="00A96750"/>
    <w:rsid w:val="00A9677A"/>
    <w:rsid w:val="00A9698F"/>
    <w:rsid w:val="00A96A56"/>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8CC"/>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6E95"/>
    <w:rsid w:val="00AC731C"/>
    <w:rsid w:val="00AC737B"/>
    <w:rsid w:val="00AC7605"/>
    <w:rsid w:val="00AC7707"/>
    <w:rsid w:val="00AC7B19"/>
    <w:rsid w:val="00AC7C97"/>
    <w:rsid w:val="00AD002C"/>
    <w:rsid w:val="00AD0236"/>
    <w:rsid w:val="00AD05C2"/>
    <w:rsid w:val="00AD0745"/>
    <w:rsid w:val="00AD089B"/>
    <w:rsid w:val="00AD08EB"/>
    <w:rsid w:val="00AD0A29"/>
    <w:rsid w:val="00AD0A8D"/>
    <w:rsid w:val="00AD0CC3"/>
    <w:rsid w:val="00AD0E10"/>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60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97F"/>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59F"/>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A30"/>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A7B6F"/>
    <w:rsid w:val="00BB006F"/>
    <w:rsid w:val="00BB07B8"/>
    <w:rsid w:val="00BB0818"/>
    <w:rsid w:val="00BB08BC"/>
    <w:rsid w:val="00BB11F3"/>
    <w:rsid w:val="00BB1388"/>
    <w:rsid w:val="00BB1503"/>
    <w:rsid w:val="00BB1852"/>
    <w:rsid w:val="00BB1895"/>
    <w:rsid w:val="00BB1F8B"/>
    <w:rsid w:val="00BB2112"/>
    <w:rsid w:val="00BB22C0"/>
    <w:rsid w:val="00BB251E"/>
    <w:rsid w:val="00BB258A"/>
    <w:rsid w:val="00BB2AEC"/>
    <w:rsid w:val="00BB2D85"/>
    <w:rsid w:val="00BB2EA0"/>
    <w:rsid w:val="00BB30B4"/>
    <w:rsid w:val="00BB3428"/>
    <w:rsid w:val="00BB3584"/>
    <w:rsid w:val="00BB35A3"/>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5C1"/>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5DA5"/>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6CCC"/>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49A"/>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9E7"/>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64F"/>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7CF"/>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C27"/>
    <w:rsid w:val="00D95EC7"/>
    <w:rsid w:val="00D95FD1"/>
    <w:rsid w:val="00D9604F"/>
    <w:rsid w:val="00D96520"/>
    <w:rsid w:val="00D96D3B"/>
    <w:rsid w:val="00D96DD6"/>
    <w:rsid w:val="00D96FDA"/>
    <w:rsid w:val="00D96FF7"/>
    <w:rsid w:val="00D972FC"/>
    <w:rsid w:val="00D977A0"/>
    <w:rsid w:val="00D97A7D"/>
    <w:rsid w:val="00D97E97"/>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26"/>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6E78"/>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2BC"/>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07D"/>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5CFC"/>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2D"/>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9BE"/>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AAD"/>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6DFC8"/>
  <w15:docId w15:val="{DDD24254-471E-40CD-8EBE-A24DDE7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0AAD"/>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link w:val="affc"/>
    <w:uiPriority w:val="99"/>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d">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e">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f">
    <w:name w:val="Тендерные данные"/>
    <w:basedOn w:val="a0"/>
    <w:rsid w:val="004D588C"/>
    <w:pPr>
      <w:tabs>
        <w:tab w:val="left" w:pos="1985"/>
      </w:tabs>
      <w:spacing w:before="120" w:after="60"/>
      <w:jc w:val="both"/>
    </w:pPr>
    <w:rPr>
      <w:b/>
      <w:bCs/>
    </w:rPr>
  </w:style>
  <w:style w:type="paragraph" w:customStyle="1" w:styleId="afff0">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1">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2">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3"/>
    <w:rsid w:val="00B15EB4"/>
    <w:pPr>
      <w:numPr>
        <w:numId w:val="3"/>
      </w:numPr>
      <w:jc w:val="both"/>
    </w:pPr>
    <w:rPr>
      <w:rFonts w:ascii="Arial" w:hAnsi="Arial"/>
      <w:szCs w:val="28"/>
    </w:rPr>
  </w:style>
  <w:style w:type="character" w:customStyle="1" w:styleId="afff3">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4">
    <w:name w:val="annotation reference"/>
    <w:semiHidden/>
    <w:rsid w:val="00C121FB"/>
    <w:rPr>
      <w:sz w:val="16"/>
      <w:szCs w:val="16"/>
    </w:rPr>
  </w:style>
  <w:style w:type="paragraph" w:styleId="afff5">
    <w:name w:val="annotation text"/>
    <w:basedOn w:val="a0"/>
    <w:semiHidden/>
    <w:rsid w:val="00C121FB"/>
    <w:rPr>
      <w:sz w:val="20"/>
      <w:szCs w:val="20"/>
    </w:rPr>
  </w:style>
  <w:style w:type="paragraph" w:styleId="afff6">
    <w:name w:val="annotation subject"/>
    <w:basedOn w:val="afff5"/>
    <w:next w:val="afff5"/>
    <w:semiHidden/>
    <w:rsid w:val="00C121FB"/>
    <w:rPr>
      <w:b/>
      <w:bCs/>
    </w:rPr>
  </w:style>
  <w:style w:type="character" w:customStyle="1" w:styleId="afe">
    <w:name w:val="Заголовок Знак"/>
    <w:basedOn w:val="a1"/>
    <w:link w:val="afd"/>
    <w:rsid w:val="00D0756C"/>
    <w:rPr>
      <w:b/>
      <w:sz w:val="44"/>
    </w:rPr>
  </w:style>
  <w:style w:type="paragraph" w:styleId="afff7">
    <w:name w:val="List Paragraph"/>
    <w:basedOn w:val="a0"/>
    <w:link w:val="afff8"/>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Абзац списка Знак"/>
    <w:link w:val="afff7"/>
    <w:uiPriority w:val="34"/>
    <w:rsid w:val="00475CE9"/>
    <w:rPr>
      <w:sz w:val="24"/>
      <w:szCs w:val="24"/>
    </w:rPr>
  </w:style>
  <w:style w:type="paragraph" w:styleId="afff9">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Текст концевой сноски Знак"/>
    <w:basedOn w:val="a1"/>
    <w:link w:val="affb"/>
    <w:uiPriority w:val="99"/>
    <w:semiHidden/>
    <w:rsid w:val="0082316F"/>
  </w:style>
  <w:style w:type="character" w:customStyle="1" w:styleId="33">
    <w:name w:val="Основной текст 3 Знак"/>
    <w:basedOn w:val="a1"/>
    <w:link w:val="32"/>
    <w:rsid w:val="00AD002C"/>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15406690">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23157575">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ACD0-F22C-48D2-AACF-6B7D536C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1152</Words>
  <Characters>6573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7</cp:revision>
  <cp:lastPrinted>2019-08-14T11:01:00Z</cp:lastPrinted>
  <dcterms:created xsi:type="dcterms:W3CDTF">2021-04-25T16:06:00Z</dcterms:created>
  <dcterms:modified xsi:type="dcterms:W3CDTF">2021-04-25T18:03:00Z</dcterms:modified>
</cp:coreProperties>
</file>