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B3D" w:rsidRPr="00CA3A76" w:rsidRDefault="00BE7FC4" w:rsidP="00D16FBD">
      <w:pPr>
        <w:spacing w:after="120"/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CA3A76">
        <w:rPr>
          <w:rFonts w:ascii="Times New Roman" w:hAnsi="Times New Roman" w:cs="Times New Roman"/>
          <w:b/>
          <w:sz w:val="28"/>
          <w:szCs w:val="28"/>
          <w:lang w:val="en-US"/>
        </w:rPr>
        <w:t>The Memorandum of controlling shareholder of PJSC Rosseti in the case of</w:t>
      </w:r>
      <w:r w:rsidR="005F0646" w:rsidRPr="00CA3A7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controlled electric grid companies</w:t>
      </w:r>
    </w:p>
    <w:p w:rsidR="00AD1CA9" w:rsidRPr="00946D0C" w:rsidRDefault="00AD1CA9" w:rsidP="00D3266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PJSC</w:t>
      </w:r>
      <w:r w:rsidR="00702523" w:rsidRPr="00AD1C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Rosseti</w:t>
      </w:r>
      <w:r w:rsidR="00D16FBD" w:rsidRPr="00AD1C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D1CA9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="00702523" w:rsidRPr="00AD1C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is a public </w:t>
      </w:r>
      <w:r w:rsidRPr="00AD1CA9">
        <w:rPr>
          <w:rFonts w:ascii="Times New Roman" w:hAnsi="Times New Roman" w:cs="Times New Roman"/>
          <w:sz w:val="24"/>
          <w:szCs w:val="24"/>
          <w:lang w:val="en-US"/>
        </w:rPr>
        <w:t>holding company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with</w:t>
      </w:r>
      <w:r w:rsidRPr="00AD1CA9">
        <w:rPr>
          <w:rFonts w:ascii="Times New Roman" w:hAnsi="Times New Roman" w:cs="Times New Roman"/>
          <w:sz w:val="24"/>
          <w:szCs w:val="24"/>
          <w:lang w:val="en-US"/>
        </w:rPr>
        <w:t xml:space="preserve"> a government stake in authorized capital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–</w:t>
      </w:r>
      <w:r w:rsidR="00583CA0">
        <w:rPr>
          <w:rFonts w:ascii="Times New Roman" w:hAnsi="Times New Roman" w:cs="Times New Roman"/>
          <w:sz w:val="24"/>
          <w:szCs w:val="24"/>
          <w:lang w:val="en-US"/>
        </w:rPr>
        <w:t xml:space="preserve"> 88</w:t>
      </w:r>
      <w:proofErr w:type="gramStart"/>
      <w:r w:rsidR="00782271">
        <w:rPr>
          <w:rFonts w:ascii="Times New Roman" w:hAnsi="Times New Roman" w:cs="Times New Roman"/>
          <w:sz w:val="24"/>
          <w:szCs w:val="24"/>
          <w:lang w:val="en-US"/>
        </w:rPr>
        <w:t>,04</w:t>
      </w:r>
      <w:proofErr w:type="gramEnd"/>
      <w:r w:rsidR="00583CA0">
        <w:rPr>
          <w:rFonts w:ascii="Times New Roman" w:hAnsi="Times New Roman" w:cs="Times New Roman"/>
          <w:sz w:val="24"/>
          <w:szCs w:val="24"/>
          <w:lang w:val="en-US"/>
        </w:rPr>
        <w:t>%</w:t>
      </w:r>
      <w:r w:rsidR="000A5D72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583CA0">
        <w:rPr>
          <w:rFonts w:ascii="Times New Roman" w:hAnsi="Times New Roman" w:cs="Times New Roman"/>
          <w:sz w:val="24"/>
          <w:szCs w:val="24"/>
          <w:lang w:val="en-US"/>
        </w:rPr>
        <w:t xml:space="preserve"> set up in accordance with the </w:t>
      </w:r>
      <w:r w:rsidR="00583CA0" w:rsidRPr="00583CA0">
        <w:rPr>
          <w:rFonts w:ascii="Times New Roman" w:hAnsi="Times New Roman" w:cs="Times New Roman"/>
          <w:sz w:val="24"/>
          <w:szCs w:val="24"/>
          <w:lang w:val="en-US"/>
        </w:rPr>
        <w:t>Russian Federation Presidential Decree</w:t>
      </w:r>
      <w:r w:rsidR="00583CA0">
        <w:rPr>
          <w:rFonts w:ascii="Times New Roman" w:hAnsi="Times New Roman" w:cs="Times New Roman"/>
          <w:sz w:val="24"/>
          <w:szCs w:val="24"/>
          <w:lang w:val="en-US"/>
        </w:rPr>
        <w:t xml:space="preserve"> of November 22, 2012 No. 1567 </w:t>
      </w:r>
      <w:r w:rsidR="00782271">
        <w:rPr>
          <w:rFonts w:ascii="Times New Roman" w:hAnsi="Times New Roman" w:cs="Times New Roman"/>
          <w:sz w:val="24"/>
          <w:szCs w:val="24"/>
          <w:lang w:val="en-US"/>
        </w:rPr>
        <w:t xml:space="preserve">in order to </w:t>
      </w:r>
      <w:r w:rsidR="00782271" w:rsidRPr="00782271">
        <w:rPr>
          <w:rFonts w:ascii="Times New Roman" w:hAnsi="Times New Roman" w:cs="Times New Roman"/>
          <w:sz w:val="24"/>
          <w:szCs w:val="24"/>
          <w:lang w:val="en-US"/>
        </w:rPr>
        <w:t>improve efficiency</w:t>
      </w:r>
      <w:r w:rsidR="00782271">
        <w:rPr>
          <w:rFonts w:ascii="Times New Roman" w:hAnsi="Times New Roman" w:cs="Times New Roman"/>
          <w:sz w:val="24"/>
          <w:szCs w:val="24"/>
          <w:lang w:val="en-US"/>
        </w:rPr>
        <w:t xml:space="preserve"> and develop the </w:t>
      </w:r>
      <w:r w:rsidR="00782271" w:rsidRPr="00782271">
        <w:rPr>
          <w:rFonts w:ascii="Times New Roman" w:hAnsi="Times New Roman" w:cs="Times New Roman"/>
          <w:sz w:val="24"/>
          <w:szCs w:val="24"/>
          <w:lang w:val="en-US"/>
        </w:rPr>
        <w:t>integrated power grid</w:t>
      </w:r>
      <w:r w:rsidR="00782271">
        <w:rPr>
          <w:rFonts w:ascii="Times New Roman" w:hAnsi="Times New Roman" w:cs="Times New Roman"/>
          <w:sz w:val="24"/>
          <w:szCs w:val="24"/>
          <w:lang w:val="en-US"/>
        </w:rPr>
        <w:t xml:space="preserve"> of the Russian Federation and also</w:t>
      </w:r>
      <w:r w:rsidR="00946D0C" w:rsidRPr="00946D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46D0C">
        <w:rPr>
          <w:rFonts w:ascii="Times New Roman" w:hAnsi="Times New Roman" w:cs="Times New Roman"/>
          <w:sz w:val="24"/>
          <w:szCs w:val="24"/>
          <w:lang w:val="en-US"/>
        </w:rPr>
        <w:t>coordinate</w:t>
      </w:r>
      <w:r w:rsidR="00946D0C" w:rsidRPr="00946D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46D0C">
        <w:rPr>
          <w:rFonts w:ascii="Times New Roman" w:hAnsi="Times New Roman" w:cs="Times New Roman"/>
          <w:sz w:val="24"/>
          <w:szCs w:val="24"/>
          <w:lang w:val="en-US"/>
        </w:rPr>
        <w:t xml:space="preserve">efforts to </w:t>
      </w:r>
      <w:r w:rsidR="00751BC2">
        <w:rPr>
          <w:rFonts w:ascii="Times New Roman" w:hAnsi="Times New Roman" w:cs="Times New Roman"/>
          <w:sz w:val="24"/>
          <w:szCs w:val="24"/>
          <w:lang w:val="en-US"/>
        </w:rPr>
        <w:t xml:space="preserve">operate the </w:t>
      </w:r>
      <w:r w:rsidR="00751BC2" w:rsidRPr="00782271">
        <w:rPr>
          <w:rFonts w:ascii="Times New Roman" w:hAnsi="Times New Roman" w:cs="Times New Roman"/>
          <w:sz w:val="24"/>
          <w:szCs w:val="24"/>
          <w:lang w:val="en-US"/>
        </w:rPr>
        <w:t>integrated power grid</w:t>
      </w:r>
      <w:r w:rsidR="00751BC2">
        <w:rPr>
          <w:rFonts w:ascii="Times New Roman" w:hAnsi="Times New Roman" w:cs="Times New Roman"/>
          <w:sz w:val="24"/>
          <w:szCs w:val="24"/>
          <w:lang w:val="en-US"/>
        </w:rPr>
        <w:t xml:space="preserve"> through </w:t>
      </w:r>
      <w:r w:rsidR="00751BC2" w:rsidRPr="00751BC2">
        <w:rPr>
          <w:rFonts w:ascii="Times New Roman" w:hAnsi="Times New Roman" w:cs="Times New Roman"/>
          <w:sz w:val="24"/>
          <w:szCs w:val="24"/>
          <w:lang w:val="en-US"/>
        </w:rPr>
        <w:t>subsidiaries and affiliates</w:t>
      </w:r>
      <w:r w:rsidR="00751BC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7C17FA" w:rsidRPr="00515766" w:rsidRDefault="00227B37" w:rsidP="007C17F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PJSC Rosseti owns </w:t>
      </w:r>
      <w:r w:rsidRPr="00227B37">
        <w:rPr>
          <w:rFonts w:ascii="Times New Roman" w:hAnsi="Times New Roman" w:cs="Times New Roman"/>
          <w:sz w:val="24"/>
          <w:szCs w:val="24"/>
          <w:lang w:val="en-US"/>
        </w:rPr>
        <w:t>the controlling interest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of the 14 </w:t>
      </w:r>
      <w:r w:rsidR="00471B8F">
        <w:rPr>
          <w:rFonts w:ascii="Times New Roman" w:hAnsi="Times New Roman" w:cs="Times New Roman"/>
          <w:sz w:val="24"/>
          <w:szCs w:val="24"/>
          <w:lang w:val="en-US"/>
        </w:rPr>
        <w:t>distribution electric grid companies</w:t>
      </w:r>
      <w:r w:rsidR="007C17FA" w:rsidRPr="001E6FD6">
        <w:rPr>
          <w:rStyle w:val="a7"/>
          <w:rFonts w:ascii="Times New Roman" w:hAnsi="Times New Roman" w:cs="Times New Roman"/>
          <w:sz w:val="24"/>
          <w:szCs w:val="24"/>
        </w:rPr>
        <w:footnoteReference w:id="1"/>
      </w:r>
      <w:r w:rsidR="007C17FA" w:rsidRPr="007C17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71B8F" w:rsidRPr="00471B8F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 </w:t>
      </w:r>
      <w:r w:rsidR="00471B8F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1072D0">
        <w:rPr>
          <w:rFonts w:ascii="Times New Roman" w:hAnsi="Times New Roman" w:cs="Times New Roman"/>
          <w:sz w:val="24"/>
          <w:szCs w:val="24"/>
          <w:lang w:val="en-US"/>
        </w:rPr>
        <w:t xml:space="preserve">PJSC Kubanenergo, PJSC </w:t>
      </w:r>
      <w:proofErr w:type="spellStart"/>
      <w:r w:rsidR="001072D0">
        <w:rPr>
          <w:rFonts w:ascii="Times New Roman" w:hAnsi="Times New Roman" w:cs="Times New Roman"/>
          <w:sz w:val="24"/>
          <w:szCs w:val="24"/>
          <w:lang w:val="en-US"/>
        </w:rPr>
        <w:t>Lenergo</w:t>
      </w:r>
      <w:proofErr w:type="spellEnd"/>
      <w:r w:rsidR="001072D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1E6FD6">
        <w:rPr>
          <w:rFonts w:ascii="Times New Roman" w:hAnsi="Times New Roman" w:cs="Times New Roman"/>
          <w:sz w:val="24"/>
          <w:szCs w:val="24"/>
          <w:lang w:val="en-US"/>
        </w:rPr>
        <w:t>PJSC MOESK, PJSC IDGC of Volga, PJSC IDGC of the North-West,</w:t>
      </w:r>
      <w:r w:rsidR="001E6FD6" w:rsidRPr="001E6FD6">
        <w:rPr>
          <w:lang w:val="en-US"/>
        </w:rPr>
        <w:t xml:space="preserve"> </w:t>
      </w:r>
      <w:r w:rsidR="001E6FD6" w:rsidRPr="001E6FD6">
        <w:rPr>
          <w:rFonts w:ascii="Times New Roman" w:hAnsi="Times New Roman" w:cs="Times New Roman"/>
          <w:sz w:val="24"/>
          <w:szCs w:val="24"/>
          <w:lang w:val="en-US"/>
        </w:rPr>
        <w:t>PJSC IDGC</w:t>
      </w:r>
      <w:r w:rsidR="001E6FD6">
        <w:rPr>
          <w:rFonts w:ascii="Times New Roman" w:hAnsi="Times New Roman" w:cs="Times New Roman"/>
          <w:sz w:val="24"/>
          <w:szCs w:val="24"/>
          <w:lang w:val="en-US"/>
        </w:rPr>
        <w:t xml:space="preserve"> of the North Caucasus, PJSC IDGC of Siberia, </w:t>
      </w:r>
      <w:r w:rsidR="001001D3">
        <w:rPr>
          <w:rFonts w:ascii="Times New Roman" w:hAnsi="Times New Roman" w:cs="Times New Roman"/>
          <w:sz w:val="24"/>
          <w:szCs w:val="24"/>
          <w:lang w:val="en-US"/>
        </w:rPr>
        <w:t>PC</w:t>
      </w:r>
      <w:r w:rsidR="001E6FD6" w:rsidRPr="001E6FD6">
        <w:rPr>
          <w:rFonts w:ascii="Times New Roman" w:hAnsi="Times New Roman" w:cs="Times New Roman"/>
          <w:sz w:val="24"/>
          <w:szCs w:val="24"/>
          <w:lang w:val="en-US"/>
        </w:rPr>
        <w:t xml:space="preserve"> IDGC</w:t>
      </w:r>
      <w:r w:rsidR="001E6FD6">
        <w:rPr>
          <w:rFonts w:ascii="Times New Roman" w:hAnsi="Times New Roman" w:cs="Times New Roman"/>
          <w:sz w:val="24"/>
          <w:szCs w:val="24"/>
          <w:lang w:val="en-US"/>
        </w:rPr>
        <w:t xml:space="preserve"> of Urals, </w:t>
      </w:r>
      <w:r w:rsidR="001E6FD6" w:rsidRPr="001E6FD6">
        <w:rPr>
          <w:rFonts w:ascii="Times New Roman" w:hAnsi="Times New Roman" w:cs="Times New Roman"/>
          <w:sz w:val="24"/>
          <w:szCs w:val="24"/>
          <w:lang w:val="en-US"/>
        </w:rPr>
        <w:t>PJSC IDGC</w:t>
      </w:r>
      <w:r w:rsidR="001E6FD6">
        <w:rPr>
          <w:rFonts w:ascii="Times New Roman" w:hAnsi="Times New Roman" w:cs="Times New Roman"/>
          <w:sz w:val="24"/>
          <w:szCs w:val="24"/>
          <w:lang w:val="en-US"/>
        </w:rPr>
        <w:t xml:space="preserve"> of Centre, </w:t>
      </w:r>
      <w:r w:rsidR="006A7304" w:rsidRPr="006A7304">
        <w:rPr>
          <w:rFonts w:ascii="Times New Roman" w:hAnsi="Times New Roman" w:cs="Times New Roman"/>
          <w:sz w:val="24"/>
          <w:szCs w:val="24"/>
          <w:lang w:val="en-US"/>
        </w:rPr>
        <w:t>PJSC IDGC</w:t>
      </w:r>
      <w:r w:rsidR="006A7304">
        <w:rPr>
          <w:rFonts w:ascii="Times New Roman" w:hAnsi="Times New Roman" w:cs="Times New Roman"/>
          <w:sz w:val="24"/>
          <w:szCs w:val="24"/>
          <w:lang w:val="en-US"/>
        </w:rPr>
        <w:t xml:space="preserve"> of Centre and the Volga Region, </w:t>
      </w:r>
      <w:r w:rsidR="00F72A31" w:rsidRPr="00F72A31">
        <w:rPr>
          <w:rFonts w:ascii="Times New Roman" w:hAnsi="Times New Roman" w:cs="Times New Roman"/>
          <w:sz w:val="24"/>
          <w:szCs w:val="24"/>
          <w:lang w:val="en-US"/>
        </w:rPr>
        <w:t>PJSC IDGC</w:t>
      </w:r>
      <w:r w:rsidR="00F72A31">
        <w:rPr>
          <w:rFonts w:ascii="Times New Roman" w:hAnsi="Times New Roman" w:cs="Times New Roman"/>
          <w:sz w:val="24"/>
          <w:szCs w:val="24"/>
          <w:lang w:val="en-US"/>
        </w:rPr>
        <w:t xml:space="preserve"> of the South, PJSC TRK, JSC Rosseti Tyumen, </w:t>
      </w:r>
      <w:r w:rsidR="00515766">
        <w:rPr>
          <w:rFonts w:ascii="Times New Roman" w:hAnsi="Times New Roman" w:cs="Times New Roman"/>
          <w:sz w:val="24"/>
          <w:szCs w:val="24"/>
          <w:lang w:val="en-US"/>
        </w:rPr>
        <w:t xml:space="preserve">JSC </w:t>
      </w:r>
      <w:proofErr w:type="spellStart"/>
      <w:r w:rsidR="00515766">
        <w:rPr>
          <w:rFonts w:ascii="Times New Roman" w:hAnsi="Times New Roman" w:cs="Times New Roman"/>
          <w:sz w:val="24"/>
          <w:szCs w:val="24"/>
          <w:lang w:val="en-US"/>
        </w:rPr>
        <w:t>Yantarenergo</w:t>
      </w:r>
      <w:proofErr w:type="spellEnd"/>
      <w:r w:rsidR="00FF5CDA">
        <w:rPr>
          <w:rFonts w:ascii="Times New Roman" w:hAnsi="Times New Roman" w:cs="Times New Roman"/>
          <w:sz w:val="24"/>
          <w:szCs w:val="24"/>
          <w:lang w:val="en-US"/>
        </w:rPr>
        <w:t>)</w:t>
      </w:r>
      <w:bookmarkStart w:id="0" w:name="_GoBack"/>
      <w:bookmarkEnd w:id="0"/>
      <w:r w:rsidR="00515766">
        <w:rPr>
          <w:rFonts w:ascii="Times New Roman" w:hAnsi="Times New Roman" w:cs="Times New Roman"/>
          <w:sz w:val="24"/>
          <w:szCs w:val="24"/>
          <w:lang w:val="en-US"/>
        </w:rPr>
        <w:t xml:space="preserve"> and 1 mainstream electric grid company (PJSC FSK EES). </w:t>
      </w:r>
      <w:r w:rsidR="007C17FA">
        <w:rPr>
          <w:rFonts w:ascii="Times New Roman" w:hAnsi="Times New Roman" w:cs="Times New Roman"/>
          <w:sz w:val="24"/>
          <w:szCs w:val="24"/>
          <w:lang w:val="en-US"/>
        </w:rPr>
        <w:t>Disposal of assets is not considered.</w:t>
      </w:r>
    </w:p>
    <w:p w:rsidR="001072D0" w:rsidRDefault="001072D0" w:rsidP="00D3266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PJSC Rosseti determines the strategic</w:t>
      </w:r>
      <w:r w:rsidR="00231D1C">
        <w:rPr>
          <w:rFonts w:ascii="Times New Roman" w:hAnsi="Times New Roman" w:cs="Times New Roman"/>
          <w:sz w:val="24"/>
          <w:szCs w:val="24"/>
          <w:lang w:val="en-US"/>
        </w:rPr>
        <w:t xml:space="preserve"> priorities </w:t>
      </w:r>
      <w:r w:rsidR="00040351">
        <w:rPr>
          <w:rFonts w:ascii="Times New Roman" w:hAnsi="Times New Roman" w:cs="Times New Roman"/>
          <w:sz w:val="24"/>
          <w:szCs w:val="24"/>
          <w:lang w:val="en-US"/>
        </w:rPr>
        <w:t xml:space="preserve">of development of </w:t>
      </w:r>
      <w:r w:rsidR="00231D1C">
        <w:rPr>
          <w:rFonts w:ascii="Times New Roman" w:hAnsi="Times New Roman" w:cs="Times New Roman"/>
          <w:sz w:val="24"/>
          <w:szCs w:val="24"/>
          <w:lang w:val="en-US"/>
        </w:rPr>
        <w:t>the corporate group</w:t>
      </w:r>
      <w:r w:rsidR="00040351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9D775D" w:rsidRPr="002F4911" w:rsidRDefault="004F6357" w:rsidP="004F635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F4911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="002F4911">
        <w:rPr>
          <w:rFonts w:ascii="Times New Roman" w:hAnsi="Times New Roman" w:cs="Times New Roman"/>
          <w:sz w:val="24"/>
          <w:szCs w:val="24"/>
          <w:lang w:val="en-US"/>
        </w:rPr>
        <w:t xml:space="preserve">providing with reliable, high quality and accessible electric power supply in the new digital environment; </w:t>
      </w:r>
    </w:p>
    <w:p w:rsidR="002F4911" w:rsidRDefault="00616DDF" w:rsidP="00D3266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F4911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="000B35EB">
        <w:rPr>
          <w:rFonts w:ascii="Times New Roman" w:hAnsi="Times New Roman" w:cs="Times New Roman"/>
          <w:sz w:val="24"/>
          <w:szCs w:val="24"/>
          <w:lang w:val="en-US"/>
        </w:rPr>
        <w:t>core business efficiency upgrades concerning the electric power submission;</w:t>
      </w:r>
      <w:r w:rsidR="002F4911" w:rsidRPr="002F49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0B35EB" w:rsidRPr="00561279" w:rsidRDefault="006C16CB" w:rsidP="00D3266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561279">
        <w:rPr>
          <w:rFonts w:ascii="Times New Roman" w:hAnsi="Times New Roman" w:cs="Times New Roman"/>
          <w:sz w:val="24"/>
          <w:szCs w:val="24"/>
          <w:lang w:val="en-US"/>
        </w:rPr>
        <w:t xml:space="preserve"> promoting the legislative proposals intended to the industry development;</w:t>
      </w:r>
    </w:p>
    <w:p w:rsidR="00561279" w:rsidRPr="0021743E" w:rsidRDefault="00616DDF" w:rsidP="00D3266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61279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gramStart"/>
      <w:r w:rsidR="00561279">
        <w:rPr>
          <w:rFonts w:ascii="Times New Roman" w:hAnsi="Times New Roman" w:cs="Times New Roman"/>
          <w:sz w:val="24"/>
          <w:szCs w:val="24"/>
          <w:lang w:val="en-US"/>
        </w:rPr>
        <w:t>respect</w:t>
      </w:r>
      <w:proofErr w:type="gramEnd"/>
      <w:r w:rsidR="00561279">
        <w:rPr>
          <w:rFonts w:ascii="Times New Roman" w:hAnsi="Times New Roman" w:cs="Times New Roman"/>
          <w:sz w:val="24"/>
          <w:szCs w:val="24"/>
          <w:lang w:val="en-US"/>
        </w:rPr>
        <w:t xml:space="preserve"> the bal</w:t>
      </w:r>
      <w:r w:rsidR="0021743E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561279">
        <w:rPr>
          <w:rFonts w:ascii="Times New Roman" w:hAnsi="Times New Roman" w:cs="Times New Roman"/>
          <w:sz w:val="24"/>
          <w:szCs w:val="24"/>
          <w:lang w:val="en-US"/>
        </w:rPr>
        <w:t>nce of interests of all parties</w:t>
      </w:r>
      <w:r w:rsidR="0021743E">
        <w:rPr>
          <w:rFonts w:ascii="Times New Roman" w:hAnsi="Times New Roman" w:cs="Times New Roman"/>
          <w:sz w:val="24"/>
          <w:szCs w:val="24"/>
          <w:lang w:val="en-US"/>
        </w:rPr>
        <w:t>: the State/ consumers/ shareholders / investors;</w:t>
      </w:r>
    </w:p>
    <w:p w:rsidR="00E12E13" w:rsidRPr="00B63FEF" w:rsidRDefault="00616DDF" w:rsidP="00D3266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12E13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12E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E12E13">
        <w:rPr>
          <w:rFonts w:ascii="Times New Roman" w:hAnsi="Times New Roman" w:cs="Times New Roman"/>
          <w:sz w:val="24"/>
          <w:szCs w:val="24"/>
          <w:lang w:val="en-US"/>
        </w:rPr>
        <w:t>development</w:t>
      </w:r>
      <w:proofErr w:type="gramEnd"/>
      <w:r w:rsidR="00E12E13">
        <w:rPr>
          <w:rFonts w:ascii="Times New Roman" w:hAnsi="Times New Roman" w:cs="Times New Roman"/>
          <w:sz w:val="24"/>
          <w:szCs w:val="24"/>
          <w:lang w:val="en-US"/>
        </w:rPr>
        <w:t xml:space="preserve"> of ne</w:t>
      </w:r>
      <w:r w:rsidR="001001D3">
        <w:rPr>
          <w:rFonts w:ascii="Times New Roman" w:hAnsi="Times New Roman" w:cs="Times New Roman"/>
          <w:sz w:val="24"/>
          <w:szCs w:val="24"/>
          <w:lang w:val="en-US"/>
        </w:rPr>
        <w:t>w lines of business (non-tariff</w:t>
      </w:r>
      <w:r w:rsidR="00E12E13" w:rsidRPr="00E12E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12E13">
        <w:rPr>
          <w:rFonts w:ascii="Times New Roman" w:hAnsi="Times New Roman" w:cs="Times New Roman"/>
          <w:sz w:val="24"/>
          <w:szCs w:val="24"/>
          <w:lang w:val="en-US"/>
        </w:rPr>
        <w:t>and consumer services</w:t>
      </w:r>
      <w:r w:rsidR="00B63FEF">
        <w:rPr>
          <w:rFonts w:ascii="Times New Roman" w:hAnsi="Times New Roman" w:cs="Times New Roman"/>
          <w:sz w:val="24"/>
          <w:szCs w:val="24"/>
          <w:lang w:val="en-US"/>
        </w:rPr>
        <w:t>) through</w:t>
      </w:r>
      <w:r w:rsidR="00E12E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63FEF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E12E13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E12E13" w:rsidRPr="00E12E13">
        <w:rPr>
          <w:rFonts w:ascii="Times New Roman" w:hAnsi="Times New Roman" w:cs="Times New Roman"/>
          <w:sz w:val="24"/>
          <w:szCs w:val="24"/>
          <w:lang w:val="en-US"/>
        </w:rPr>
        <w:t xml:space="preserve">igital </w:t>
      </w:r>
      <w:r w:rsidR="00E12E13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E12E13" w:rsidRPr="00E12E13">
        <w:rPr>
          <w:rFonts w:ascii="Times New Roman" w:hAnsi="Times New Roman" w:cs="Times New Roman"/>
          <w:sz w:val="24"/>
          <w:szCs w:val="24"/>
          <w:lang w:val="en-US"/>
        </w:rPr>
        <w:t>ransformation</w:t>
      </w:r>
      <w:r w:rsidR="00E12E13">
        <w:rPr>
          <w:rFonts w:ascii="Times New Roman" w:hAnsi="Times New Roman" w:cs="Times New Roman"/>
          <w:sz w:val="24"/>
          <w:szCs w:val="24"/>
          <w:lang w:val="en-US"/>
        </w:rPr>
        <w:t xml:space="preserve"> in order to provide stability of the company </w:t>
      </w:r>
      <w:r w:rsidR="00B63FEF">
        <w:rPr>
          <w:rFonts w:ascii="Times New Roman" w:hAnsi="Times New Roman" w:cs="Times New Roman"/>
          <w:sz w:val="24"/>
          <w:szCs w:val="24"/>
          <w:lang w:val="en-US"/>
        </w:rPr>
        <w:t xml:space="preserve">to changes in the industry. </w:t>
      </w:r>
    </w:p>
    <w:p w:rsidR="00B63FEF" w:rsidRPr="00570D17" w:rsidRDefault="006C16CB" w:rsidP="00D3266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corporate group is owned by PJSC Rosseti</w:t>
      </w:r>
      <w:r w:rsidR="005C27B8">
        <w:rPr>
          <w:rFonts w:ascii="Times New Roman" w:hAnsi="Times New Roman" w:cs="Times New Roman"/>
          <w:sz w:val="24"/>
          <w:szCs w:val="24"/>
          <w:lang w:val="en-US"/>
        </w:rPr>
        <w:t xml:space="preserve"> in accordance with the</w:t>
      </w:r>
      <w:r w:rsidR="00231D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C16CB">
        <w:rPr>
          <w:rFonts w:ascii="Times New Roman" w:hAnsi="Times New Roman" w:cs="Times New Roman"/>
          <w:sz w:val="24"/>
          <w:szCs w:val="24"/>
          <w:lang w:val="en-US"/>
        </w:rPr>
        <w:t>corporate standard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s intended </w:t>
      </w:r>
      <w:r w:rsidR="00E971CD">
        <w:rPr>
          <w:rFonts w:ascii="Times New Roman" w:hAnsi="Times New Roman" w:cs="Times New Roman"/>
          <w:sz w:val="24"/>
          <w:szCs w:val="24"/>
          <w:lang w:val="en-US"/>
        </w:rPr>
        <w:t>for implementation of efficiency</w:t>
      </w:r>
      <w:r w:rsidRPr="006C16CB">
        <w:rPr>
          <w:rFonts w:ascii="Times New Roman" w:hAnsi="Times New Roman" w:cs="Times New Roman"/>
          <w:sz w:val="24"/>
          <w:szCs w:val="24"/>
          <w:lang w:val="en-US"/>
        </w:rPr>
        <w:t xml:space="preserve"> of business processes</w:t>
      </w:r>
      <w:r w:rsidR="00E971C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E971CD" w:rsidRPr="00E971CD">
        <w:rPr>
          <w:rFonts w:ascii="Times New Roman" w:hAnsi="Times New Roman" w:cs="Times New Roman"/>
          <w:sz w:val="24"/>
          <w:szCs w:val="24"/>
          <w:lang w:val="en-US"/>
        </w:rPr>
        <w:t>quality control</w:t>
      </w:r>
      <w:r w:rsidR="00E971C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E971CD" w:rsidRPr="00E971CD">
        <w:rPr>
          <w:rFonts w:ascii="Times New Roman" w:hAnsi="Times New Roman" w:cs="Times New Roman"/>
          <w:sz w:val="24"/>
          <w:szCs w:val="24"/>
          <w:lang w:val="en-US"/>
        </w:rPr>
        <w:t xml:space="preserve">minimization of </w:t>
      </w:r>
      <w:r w:rsidR="00E971CD">
        <w:rPr>
          <w:rFonts w:ascii="Times New Roman" w:hAnsi="Times New Roman" w:cs="Times New Roman"/>
          <w:sz w:val="24"/>
          <w:szCs w:val="24"/>
          <w:lang w:val="en-US"/>
        </w:rPr>
        <w:t xml:space="preserve">all kinds of </w:t>
      </w:r>
      <w:r w:rsidR="00E971CD" w:rsidRPr="00E971CD">
        <w:rPr>
          <w:rFonts w:ascii="Times New Roman" w:hAnsi="Times New Roman" w:cs="Times New Roman"/>
          <w:sz w:val="24"/>
          <w:szCs w:val="24"/>
          <w:lang w:val="en-US"/>
        </w:rPr>
        <w:t>corporate risks</w:t>
      </w:r>
      <w:r w:rsidR="00E971CD">
        <w:rPr>
          <w:rFonts w:ascii="Times New Roman" w:hAnsi="Times New Roman" w:cs="Times New Roman"/>
          <w:sz w:val="24"/>
          <w:szCs w:val="24"/>
          <w:lang w:val="en-US"/>
        </w:rPr>
        <w:t xml:space="preserve"> and also </w:t>
      </w:r>
      <w:r w:rsidR="00570D17">
        <w:rPr>
          <w:rFonts w:ascii="Times New Roman" w:hAnsi="Times New Roman" w:cs="Times New Roman"/>
          <w:sz w:val="24"/>
          <w:szCs w:val="24"/>
          <w:lang w:val="en-US"/>
        </w:rPr>
        <w:t xml:space="preserve">the observance of the </w:t>
      </w:r>
      <w:r w:rsidR="00570D17" w:rsidRPr="00570D17">
        <w:rPr>
          <w:rFonts w:ascii="Times New Roman" w:hAnsi="Times New Roman" w:cs="Times New Roman"/>
          <w:sz w:val="24"/>
          <w:szCs w:val="24"/>
          <w:lang w:val="en-US"/>
        </w:rPr>
        <w:t>disclosure and transparency rules</w:t>
      </w:r>
      <w:r w:rsidR="00570D17">
        <w:rPr>
          <w:rFonts w:ascii="Times New Roman" w:hAnsi="Times New Roman" w:cs="Times New Roman"/>
          <w:sz w:val="24"/>
          <w:szCs w:val="24"/>
          <w:lang w:val="en-US"/>
        </w:rPr>
        <w:t xml:space="preserve"> (DTR).</w:t>
      </w:r>
    </w:p>
    <w:p w:rsidR="00882435" w:rsidRPr="001E6FD6" w:rsidRDefault="00882435" w:rsidP="00D3266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C7D03" w:rsidRPr="001E6FD6" w:rsidRDefault="003C7D03">
      <w:pPr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3C7D03" w:rsidRPr="001E6F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3680" w:rsidRDefault="009B3680" w:rsidP="00845BE2">
      <w:pPr>
        <w:spacing w:after="0" w:line="240" w:lineRule="auto"/>
      </w:pPr>
      <w:r>
        <w:separator/>
      </w:r>
    </w:p>
  </w:endnote>
  <w:endnote w:type="continuationSeparator" w:id="0">
    <w:p w:rsidR="009B3680" w:rsidRDefault="009B3680" w:rsidP="00845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3680" w:rsidRDefault="009B3680" w:rsidP="00845BE2">
      <w:pPr>
        <w:spacing w:after="0" w:line="240" w:lineRule="auto"/>
      </w:pPr>
      <w:r>
        <w:separator/>
      </w:r>
    </w:p>
  </w:footnote>
  <w:footnote w:type="continuationSeparator" w:id="0">
    <w:p w:rsidR="009B3680" w:rsidRDefault="009B3680" w:rsidP="00845BE2">
      <w:pPr>
        <w:spacing w:after="0" w:line="240" w:lineRule="auto"/>
      </w:pPr>
      <w:r>
        <w:continuationSeparator/>
      </w:r>
    </w:p>
  </w:footnote>
  <w:footnote w:id="1">
    <w:p w:rsidR="007C17FA" w:rsidRPr="00CE38EC" w:rsidRDefault="007C17FA" w:rsidP="007C17FA">
      <w:pPr>
        <w:pStyle w:val="a5"/>
        <w:rPr>
          <w:rFonts w:ascii="Times New Roman" w:hAnsi="Times New Roman" w:cs="Times New Roman"/>
          <w:sz w:val="18"/>
          <w:szCs w:val="18"/>
          <w:lang w:val="en-US"/>
        </w:rPr>
      </w:pPr>
      <w:r w:rsidRPr="000C32B4">
        <w:rPr>
          <w:rStyle w:val="a7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  <w:lang w:val="en-US"/>
        </w:rPr>
        <w:t>PJSC</w:t>
      </w:r>
      <w:r w:rsidRPr="005B162D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en-US"/>
        </w:rPr>
        <w:t>Kubanenergo</w:t>
      </w:r>
      <w:r w:rsidRPr="005B162D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en-US"/>
        </w:rPr>
        <w:t>provides services under the brand</w:t>
      </w:r>
      <w:r w:rsidRPr="005B162D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en-US"/>
        </w:rPr>
        <w:t>Rosseti Kuban</w:t>
      </w:r>
    </w:p>
    <w:p w:rsidR="007C17FA" w:rsidRPr="00CE38EC" w:rsidRDefault="007C17FA" w:rsidP="007C17FA">
      <w:pPr>
        <w:pStyle w:val="a5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>PJSC Lenenergo</w:t>
      </w:r>
      <w:r w:rsidRPr="00CE38E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en-US"/>
        </w:rPr>
        <w:t>provides services under the brand</w:t>
      </w:r>
      <w:r w:rsidRPr="005B162D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en-US"/>
        </w:rPr>
        <w:t xml:space="preserve">Rosseti Lenenergo </w:t>
      </w:r>
    </w:p>
    <w:p w:rsidR="007C17FA" w:rsidRPr="00CE38EC" w:rsidRDefault="007C17FA" w:rsidP="007C17FA">
      <w:pPr>
        <w:pStyle w:val="a5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>PJSC</w:t>
      </w:r>
      <w:r w:rsidRPr="00CE38E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en-US"/>
        </w:rPr>
        <w:t>MOESK</w:t>
      </w:r>
      <w:r w:rsidRPr="00CE38E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en-US"/>
        </w:rPr>
        <w:t>provides services under the brand</w:t>
      </w:r>
      <w:r w:rsidRPr="005B162D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en-US"/>
        </w:rPr>
        <w:t>Rosseti Moscow Region</w:t>
      </w:r>
    </w:p>
    <w:p w:rsidR="007C17FA" w:rsidRPr="00CE38EC" w:rsidRDefault="007C17FA" w:rsidP="007C17FA">
      <w:pPr>
        <w:pStyle w:val="a5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>PJSC</w:t>
      </w:r>
      <w:r w:rsidRPr="00CE38E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en-US"/>
        </w:rPr>
        <w:t xml:space="preserve"> IDGC of Volga</w:t>
      </w:r>
      <w:r w:rsidRPr="00CE38E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en-US"/>
        </w:rPr>
        <w:t>provides services under the brand</w:t>
      </w:r>
      <w:r w:rsidRPr="005B162D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en-US"/>
        </w:rPr>
        <w:t>Rosseti Volga</w:t>
      </w:r>
    </w:p>
    <w:p w:rsidR="007C17FA" w:rsidRPr="00CE38EC" w:rsidRDefault="007C17FA" w:rsidP="007C17FA">
      <w:pPr>
        <w:pStyle w:val="a5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 xml:space="preserve">PJSC IDGC of </w:t>
      </w:r>
      <w:r w:rsidRPr="00CE38E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en-US"/>
        </w:rPr>
        <w:t>the North-West</w:t>
      </w:r>
      <w:r w:rsidRPr="00CE38E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en-US"/>
        </w:rPr>
        <w:t>provides services under the brand</w:t>
      </w:r>
      <w:r w:rsidRPr="00CE38E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en-US"/>
        </w:rPr>
        <w:t>Rosseti of the North-West</w:t>
      </w:r>
    </w:p>
    <w:p w:rsidR="007C17FA" w:rsidRDefault="007C17FA" w:rsidP="007C17FA">
      <w:pPr>
        <w:pStyle w:val="a5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 xml:space="preserve">PJSC of </w:t>
      </w:r>
      <w:r w:rsidRPr="002C1CEA">
        <w:rPr>
          <w:rFonts w:ascii="Times New Roman" w:hAnsi="Times New Roman" w:cs="Times New Roman"/>
          <w:sz w:val="18"/>
          <w:szCs w:val="18"/>
          <w:lang w:val="en-US"/>
        </w:rPr>
        <w:t xml:space="preserve">the </w:t>
      </w:r>
      <w:r w:rsidRPr="002C1CE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North Caucasus</w:t>
      </w:r>
      <w:r>
        <w:rPr>
          <w:rFonts w:ascii="Times New Roman" w:hAnsi="Times New Roman" w:cs="Times New Roman"/>
          <w:sz w:val="18"/>
          <w:szCs w:val="18"/>
          <w:lang w:val="en-US"/>
        </w:rPr>
        <w:t xml:space="preserve"> provides services under the brand</w:t>
      </w:r>
      <w:r w:rsidRPr="005B162D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en-US"/>
        </w:rPr>
        <w:t xml:space="preserve">Rosseti </w:t>
      </w:r>
      <w:r w:rsidRPr="002C1CE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the North Caucasus</w:t>
      </w:r>
    </w:p>
    <w:p w:rsidR="00D11307" w:rsidRDefault="007C17FA" w:rsidP="007C17FA">
      <w:pPr>
        <w:pStyle w:val="a5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 xml:space="preserve">PJSC </w:t>
      </w:r>
      <w:r w:rsidRPr="002C1CEA">
        <w:rPr>
          <w:rFonts w:ascii="Times New Roman" w:hAnsi="Times New Roman" w:cs="Times New Roman"/>
          <w:sz w:val="18"/>
          <w:szCs w:val="18"/>
          <w:lang w:val="en-US"/>
        </w:rPr>
        <w:t xml:space="preserve">IDGC of Siberia </w:t>
      </w:r>
      <w:r>
        <w:rPr>
          <w:rFonts w:ascii="Times New Roman" w:hAnsi="Times New Roman" w:cs="Times New Roman"/>
          <w:sz w:val="18"/>
          <w:szCs w:val="18"/>
          <w:lang w:val="en-US"/>
        </w:rPr>
        <w:t>provides services under the brand</w:t>
      </w:r>
      <w:r w:rsidRPr="005B162D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en-US"/>
        </w:rPr>
        <w:t>Rosseti Siberia</w:t>
      </w:r>
    </w:p>
    <w:p w:rsidR="007C17FA" w:rsidRPr="00CE38EC" w:rsidRDefault="001001D3" w:rsidP="007C17FA">
      <w:pPr>
        <w:pStyle w:val="a5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>P</w:t>
      </w:r>
      <w:r w:rsidR="007C17FA">
        <w:rPr>
          <w:rFonts w:ascii="Times New Roman" w:hAnsi="Times New Roman" w:cs="Times New Roman"/>
          <w:sz w:val="18"/>
          <w:szCs w:val="18"/>
          <w:lang w:val="en-US"/>
        </w:rPr>
        <w:t>C IDGC of Urals</w:t>
      </w:r>
      <w:r w:rsidR="007C17FA" w:rsidRPr="00CE38E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="007C17FA">
        <w:rPr>
          <w:rFonts w:ascii="Times New Roman" w:hAnsi="Times New Roman" w:cs="Times New Roman"/>
          <w:sz w:val="18"/>
          <w:szCs w:val="18"/>
          <w:lang w:val="en-US"/>
        </w:rPr>
        <w:t>provides services under the brand</w:t>
      </w:r>
      <w:r w:rsidR="007C17FA" w:rsidRPr="005B162D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="007C17FA">
        <w:rPr>
          <w:rFonts w:ascii="Times New Roman" w:hAnsi="Times New Roman" w:cs="Times New Roman"/>
          <w:sz w:val="18"/>
          <w:szCs w:val="18"/>
          <w:lang w:val="en-US"/>
        </w:rPr>
        <w:t>Rosseti Urals</w:t>
      </w:r>
    </w:p>
    <w:p w:rsidR="007C17FA" w:rsidRPr="00CE38EC" w:rsidRDefault="007C17FA" w:rsidP="007C17FA">
      <w:pPr>
        <w:pStyle w:val="a5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>PJSC IDGC of Centre</w:t>
      </w:r>
      <w:r w:rsidRPr="00CE38E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en-US"/>
        </w:rPr>
        <w:t>provides services under the brand</w:t>
      </w:r>
      <w:r w:rsidRPr="005B162D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en-US"/>
        </w:rPr>
        <w:t>Rosseti Centre</w:t>
      </w:r>
    </w:p>
    <w:p w:rsidR="007C17FA" w:rsidRDefault="007C17FA" w:rsidP="007C17FA">
      <w:pPr>
        <w:pStyle w:val="a5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>PJSC</w:t>
      </w:r>
      <w:r w:rsidRPr="00CE38E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en-US"/>
        </w:rPr>
        <w:t>IDGC of Centre and</w:t>
      </w:r>
      <w:r w:rsidRPr="00CE38E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7B1625">
        <w:rPr>
          <w:rFonts w:ascii="Times New Roman" w:hAnsi="Times New Roman" w:cs="Times New Roman"/>
          <w:sz w:val="18"/>
          <w:szCs w:val="18"/>
          <w:lang w:val="en-US"/>
        </w:rPr>
        <w:t xml:space="preserve">the Volga </w:t>
      </w:r>
      <w:r>
        <w:rPr>
          <w:rFonts w:ascii="Times New Roman" w:hAnsi="Times New Roman" w:cs="Times New Roman"/>
          <w:sz w:val="18"/>
          <w:szCs w:val="18"/>
          <w:lang w:val="en-US"/>
        </w:rPr>
        <w:t>R</w:t>
      </w:r>
      <w:r w:rsidRPr="007B1625">
        <w:rPr>
          <w:rFonts w:ascii="Times New Roman" w:hAnsi="Times New Roman" w:cs="Times New Roman"/>
          <w:sz w:val="18"/>
          <w:szCs w:val="18"/>
          <w:lang w:val="en-US"/>
        </w:rPr>
        <w:t>egion</w:t>
      </w:r>
      <w:r w:rsidRPr="00CE38E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en-US"/>
        </w:rPr>
        <w:t>provides services under the brand</w:t>
      </w:r>
      <w:r w:rsidRPr="005B162D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en-US"/>
        </w:rPr>
        <w:t xml:space="preserve">Rosseti Centre and the </w:t>
      </w:r>
      <w:r w:rsidRPr="007B1625">
        <w:rPr>
          <w:rFonts w:ascii="Times New Roman" w:hAnsi="Times New Roman" w:cs="Times New Roman"/>
          <w:sz w:val="18"/>
          <w:szCs w:val="18"/>
          <w:lang w:val="en-US"/>
        </w:rPr>
        <w:t xml:space="preserve">Volga </w:t>
      </w:r>
      <w:r>
        <w:rPr>
          <w:rFonts w:ascii="Times New Roman" w:hAnsi="Times New Roman" w:cs="Times New Roman"/>
          <w:sz w:val="18"/>
          <w:szCs w:val="18"/>
          <w:lang w:val="en-US"/>
        </w:rPr>
        <w:t>R</w:t>
      </w:r>
      <w:r w:rsidRPr="007B1625">
        <w:rPr>
          <w:rFonts w:ascii="Times New Roman" w:hAnsi="Times New Roman" w:cs="Times New Roman"/>
          <w:sz w:val="18"/>
          <w:szCs w:val="18"/>
          <w:lang w:val="en-US"/>
        </w:rPr>
        <w:t xml:space="preserve">egion </w:t>
      </w:r>
    </w:p>
    <w:p w:rsidR="007C17FA" w:rsidRPr="00123C22" w:rsidRDefault="007C17FA" w:rsidP="007C17FA">
      <w:pPr>
        <w:pStyle w:val="a5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>PJSC IDGC of the South</w:t>
      </w:r>
      <w:r w:rsidRPr="00CE38E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en-US"/>
        </w:rPr>
        <w:t>provides services under the brand</w:t>
      </w:r>
      <w:r w:rsidRPr="005B162D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en-US"/>
        </w:rPr>
        <w:t>Rosseti the South</w:t>
      </w:r>
    </w:p>
    <w:p w:rsidR="007C17FA" w:rsidRPr="00CE38EC" w:rsidRDefault="007C17FA" w:rsidP="007C17FA">
      <w:pPr>
        <w:pStyle w:val="a5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>PJSC</w:t>
      </w:r>
      <w:r w:rsidRPr="00CE38E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en-US"/>
        </w:rPr>
        <w:t>TRK</w:t>
      </w:r>
      <w:r w:rsidRPr="00CE38E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en-US"/>
        </w:rPr>
        <w:t>provides services under the brand</w:t>
      </w:r>
      <w:r w:rsidRPr="005B162D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en-US"/>
        </w:rPr>
        <w:t>Rosseti Tomsk</w:t>
      </w:r>
    </w:p>
    <w:p w:rsidR="007C17FA" w:rsidRPr="00CE38EC" w:rsidRDefault="007C17FA" w:rsidP="007C17FA">
      <w:pPr>
        <w:pStyle w:val="a5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 xml:space="preserve">JSC </w:t>
      </w:r>
      <w:proofErr w:type="spellStart"/>
      <w:r>
        <w:rPr>
          <w:rFonts w:ascii="Times New Roman" w:hAnsi="Times New Roman" w:cs="Times New Roman"/>
          <w:sz w:val="18"/>
          <w:szCs w:val="18"/>
          <w:lang w:val="en-US"/>
        </w:rPr>
        <w:t>Yantarenergo</w:t>
      </w:r>
      <w:proofErr w:type="spellEnd"/>
      <w:r w:rsidRPr="00CE38E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en-US"/>
        </w:rPr>
        <w:t>provides services under the brand</w:t>
      </w:r>
      <w:r w:rsidRPr="00CE38E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en-US"/>
        </w:rPr>
        <w:t xml:space="preserve">Rosseti </w:t>
      </w:r>
      <w:proofErr w:type="spellStart"/>
      <w:r>
        <w:rPr>
          <w:rFonts w:ascii="Times New Roman" w:hAnsi="Times New Roman" w:cs="Times New Roman"/>
          <w:sz w:val="18"/>
          <w:szCs w:val="18"/>
          <w:lang w:val="en-US"/>
        </w:rPr>
        <w:t>Yantar</w:t>
      </w:r>
      <w:proofErr w:type="spellEnd"/>
    </w:p>
    <w:p w:rsidR="007C17FA" w:rsidRPr="00CE38EC" w:rsidRDefault="007C17FA" w:rsidP="007C17FA">
      <w:pPr>
        <w:pStyle w:val="a5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>PJSC FSK EES</w:t>
      </w:r>
      <w:r w:rsidRPr="00CE38E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en-US"/>
        </w:rPr>
        <w:t>provides services under the brand</w:t>
      </w:r>
      <w:r w:rsidRPr="005B162D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en-US"/>
        </w:rPr>
        <w:t>Rosseti</w:t>
      </w:r>
      <w:r w:rsidRPr="00CE38E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en-US"/>
        </w:rPr>
        <w:t>FSK EES</w:t>
      </w:r>
      <w:r w:rsidRPr="00CE38E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</w:p>
    <w:p w:rsidR="007C17FA" w:rsidRPr="00CE38EC" w:rsidRDefault="007C17FA" w:rsidP="007C17FA">
      <w:pPr>
        <w:pStyle w:val="a5"/>
        <w:rPr>
          <w:lang w:val="en-US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391809"/>
    <w:multiLevelType w:val="hybridMultilevel"/>
    <w:tmpl w:val="A07409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446"/>
    <w:rsid w:val="0000517E"/>
    <w:rsid w:val="00011C64"/>
    <w:rsid w:val="00032C53"/>
    <w:rsid w:val="000353C3"/>
    <w:rsid w:val="00040351"/>
    <w:rsid w:val="00064746"/>
    <w:rsid w:val="0007320B"/>
    <w:rsid w:val="000A5D72"/>
    <w:rsid w:val="000B35EB"/>
    <w:rsid w:val="000C32B4"/>
    <w:rsid w:val="000F3BC4"/>
    <w:rsid w:val="001001D3"/>
    <w:rsid w:val="001072D0"/>
    <w:rsid w:val="00123C22"/>
    <w:rsid w:val="00141AEA"/>
    <w:rsid w:val="001E6FD6"/>
    <w:rsid w:val="001F1279"/>
    <w:rsid w:val="0021743E"/>
    <w:rsid w:val="00223718"/>
    <w:rsid w:val="00227B37"/>
    <w:rsid w:val="00231D1C"/>
    <w:rsid w:val="002C1CEA"/>
    <w:rsid w:val="002F4911"/>
    <w:rsid w:val="003029FF"/>
    <w:rsid w:val="00347D2E"/>
    <w:rsid w:val="00352018"/>
    <w:rsid w:val="003A240B"/>
    <w:rsid w:val="003C7D03"/>
    <w:rsid w:val="003D37C6"/>
    <w:rsid w:val="00447DC4"/>
    <w:rsid w:val="00452FF0"/>
    <w:rsid w:val="00471B8F"/>
    <w:rsid w:val="004A46AA"/>
    <w:rsid w:val="004F6357"/>
    <w:rsid w:val="00515766"/>
    <w:rsid w:val="00531165"/>
    <w:rsid w:val="00561279"/>
    <w:rsid w:val="00570D17"/>
    <w:rsid w:val="00583CA0"/>
    <w:rsid w:val="005B162D"/>
    <w:rsid w:val="005B7EC2"/>
    <w:rsid w:val="005C27B8"/>
    <w:rsid w:val="005C796F"/>
    <w:rsid w:val="005F0646"/>
    <w:rsid w:val="00616DDF"/>
    <w:rsid w:val="006A6D86"/>
    <w:rsid w:val="006A7304"/>
    <w:rsid w:val="006B7024"/>
    <w:rsid w:val="006C16CB"/>
    <w:rsid w:val="00702523"/>
    <w:rsid w:val="00751BC2"/>
    <w:rsid w:val="00781721"/>
    <w:rsid w:val="00782271"/>
    <w:rsid w:val="007B1625"/>
    <w:rsid w:val="007C17FA"/>
    <w:rsid w:val="00845BE2"/>
    <w:rsid w:val="0084728D"/>
    <w:rsid w:val="00854AC1"/>
    <w:rsid w:val="00865996"/>
    <w:rsid w:val="00882435"/>
    <w:rsid w:val="00883E9F"/>
    <w:rsid w:val="008D5E20"/>
    <w:rsid w:val="00946227"/>
    <w:rsid w:val="00946D0C"/>
    <w:rsid w:val="00951E06"/>
    <w:rsid w:val="00966D6B"/>
    <w:rsid w:val="009B3680"/>
    <w:rsid w:val="009B48AE"/>
    <w:rsid w:val="009B5D56"/>
    <w:rsid w:val="009D775D"/>
    <w:rsid w:val="00A11C57"/>
    <w:rsid w:val="00A145AD"/>
    <w:rsid w:val="00A469C2"/>
    <w:rsid w:val="00A542DC"/>
    <w:rsid w:val="00A83219"/>
    <w:rsid w:val="00AD1CA9"/>
    <w:rsid w:val="00B63FEF"/>
    <w:rsid w:val="00B84446"/>
    <w:rsid w:val="00BC0D0B"/>
    <w:rsid w:val="00BE7FC4"/>
    <w:rsid w:val="00C4210E"/>
    <w:rsid w:val="00C47AFF"/>
    <w:rsid w:val="00C63D53"/>
    <w:rsid w:val="00CA3A76"/>
    <w:rsid w:val="00CD2B6B"/>
    <w:rsid w:val="00CE38EC"/>
    <w:rsid w:val="00D11307"/>
    <w:rsid w:val="00D15870"/>
    <w:rsid w:val="00D16FBD"/>
    <w:rsid w:val="00D32666"/>
    <w:rsid w:val="00D82B3D"/>
    <w:rsid w:val="00DA6FE0"/>
    <w:rsid w:val="00DA7CE0"/>
    <w:rsid w:val="00E12E13"/>
    <w:rsid w:val="00E43822"/>
    <w:rsid w:val="00E44F98"/>
    <w:rsid w:val="00E51E33"/>
    <w:rsid w:val="00E56B01"/>
    <w:rsid w:val="00E71C65"/>
    <w:rsid w:val="00E779BC"/>
    <w:rsid w:val="00E971CD"/>
    <w:rsid w:val="00EE2D75"/>
    <w:rsid w:val="00F02AC8"/>
    <w:rsid w:val="00F1469C"/>
    <w:rsid w:val="00F259A8"/>
    <w:rsid w:val="00F31269"/>
    <w:rsid w:val="00F35654"/>
    <w:rsid w:val="00F52CE3"/>
    <w:rsid w:val="00F72A31"/>
    <w:rsid w:val="00FB455B"/>
    <w:rsid w:val="00FF5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3D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63D53"/>
    <w:rPr>
      <w:rFonts w:ascii="Segoe UI" w:hAnsi="Segoe UI" w:cs="Segoe UI"/>
      <w:sz w:val="18"/>
      <w:szCs w:val="18"/>
    </w:rPr>
  </w:style>
  <w:style w:type="paragraph" w:styleId="a5">
    <w:name w:val="footnote text"/>
    <w:basedOn w:val="a"/>
    <w:link w:val="a6"/>
    <w:uiPriority w:val="99"/>
    <w:semiHidden/>
    <w:unhideWhenUsed/>
    <w:rsid w:val="00845BE2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845BE2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845B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3D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63D53"/>
    <w:rPr>
      <w:rFonts w:ascii="Segoe UI" w:hAnsi="Segoe UI" w:cs="Segoe UI"/>
      <w:sz w:val="18"/>
      <w:szCs w:val="18"/>
    </w:rPr>
  </w:style>
  <w:style w:type="paragraph" w:styleId="a5">
    <w:name w:val="footnote text"/>
    <w:basedOn w:val="a"/>
    <w:link w:val="a6"/>
    <w:uiPriority w:val="99"/>
    <w:semiHidden/>
    <w:unhideWhenUsed/>
    <w:rsid w:val="00845BE2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845BE2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845B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185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A92D88-1167-403A-98DF-53314EE94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791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slider999</Company>
  <LinksUpToDate>false</LinksUpToDate>
  <CharactersWithSpaces>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Рассмагина Алина Зориктуевна</dc:creator>
  <cp:lastModifiedBy>ffff</cp:lastModifiedBy>
  <cp:revision>13</cp:revision>
  <cp:lastPrinted>2020-03-02T17:36:00Z</cp:lastPrinted>
  <dcterms:created xsi:type="dcterms:W3CDTF">2020-03-01T14:53:00Z</dcterms:created>
  <dcterms:modified xsi:type="dcterms:W3CDTF">2020-03-02T17:40:00Z</dcterms:modified>
</cp:coreProperties>
</file>