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0C019F">
        <w:rPr>
          <w:rFonts w:ascii="Times New Roman" w:hAnsi="Times New Roman" w:cs="Times New Roman"/>
          <w:b/>
          <w:sz w:val="24"/>
          <w:lang w:val="en-US"/>
        </w:rPr>
        <w:t>72</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0C019F" w:rsidP="00875048">
            <w:pPr>
              <w:pStyle w:val="3"/>
              <w:widowControl w:val="0"/>
              <w:ind w:left="679"/>
              <w:jc w:val="left"/>
              <w:rPr>
                <w:b w:val="0"/>
                <w:color w:val="000000"/>
                <w:sz w:val="24"/>
                <w:lang w:val="en-US"/>
              </w:rPr>
            </w:pPr>
            <w:r>
              <w:rPr>
                <w:b w:val="0"/>
                <w:color w:val="000000"/>
                <w:sz w:val="24"/>
                <w:lang w:val="en-US"/>
              </w:rPr>
              <w:t>December 30</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3B14FB"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0C019F" w:rsidP="005E5ABB">
            <w:pPr>
              <w:pStyle w:val="3"/>
              <w:widowControl w:val="0"/>
              <w:ind w:left="679"/>
              <w:jc w:val="left"/>
              <w:rPr>
                <w:b w:val="0"/>
                <w:color w:val="000000"/>
                <w:sz w:val="24"/>
                <w:lang w:val="en-US"/>
              </w:rPr>
            </w:pPr>
            <w:r>
              <w:rPr>
                <w:b w:val="0"/>
                <w:color w:val="000000"/>
                <w:sz w:val="24"/>
                <w:lang w:val="en-US"/>
              </w:rPr>
              <w:t>December</w:t>
            </w:r>
            <w:r w:rsidR="005E5ABB">
              <w:rPr>
                <w:b w:val="0"/>
                <w:color w:val="000000"/>
                <w:sz w:val="24"/>
                <w:lang w:val="en-US"/>
              </w:rPr>
              <w:t xml:space="preserve"> </w:t>
            </w:r>
            <w:r>
              <w:rPr>
                <w:b w:val="0"/>
                <w:color w:val="000000"/>
                <w:sz w:val="24"/>
                <w:lang w:val="en-US"/>
              </w:rPr>
              <w:t>3</w:t>
            </w:r>
            <w:r w:rsidR="005E5ABB">
              <w:rPr>
                <w:b w:val="0"/>
                <w:color w:val="000000"/>
                <w:sz w:val="24"/>
                <w:lang w:val="en-US"/>
              </w:rPr>
              <w:t>1,</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241382" w:rsidRPr="00241382" w:rsidRDefault="00241382" w:rsidP="00241382">
      <w:pPr>
        <w:numPr>
          <w:ilvl w:val="0"/>
          <w:numId w:val="15"/>
        </w:numPr>
        <w:spacing w:after="0" w:line="240" w:lineRule="auto"/>
        <w:contextualSpacing/>
        <w:jc w:val="both"/>
        <w:rPr>
          <w:rFonts w:ascii="Times New Roman" w:eastAsia="Times New Roman" w:hAnsi="Times New Roman" w:cs="Times New Roman"/>
          <w:sz w:val="24"/>
          <w:szCs w:val="24"/>
          <w:lang w:val="en-US" w:eastAsia="ru-RU"/>
        </w:rPr>
      </w:pPr>
      <w:r w:rsidRPr="00241382">
        <w:rPr>
          <w:rFonts w:ascii="Times New Roman" w:eastAsia="Times New Roman" w:hAnsi="Times New Roman" w:cs="Times New Roman"/>
          <w:sz w:val="24"/>
          <w:szCs w:val="24"/>
          <w:lang w:val="en-US" w:eastAsia="ru-RU"/>
        </w:rPr>
        <w:t>On the approval of changes in the design procedure and KPI evaluation of General Director (CEO) of the Company</w:t>
      </w:r>
      <w:r w:rsidR="002323D9" w:rsidRPr="002323D9">
        <w:rPr>
          <w:rFonts w:ascii="Times New Roman" w:eastAsia="Times New Roman" w:hAnsi="Times New Roman" w:cs="Times New Roman"/>
          <w:sz w:val="24"/>
          <w:szCs w:val="24"/>
          <w:lang w:val="en-US" w:eastAsia="ru-RU"/>
        </w:rPr>
        <w:t>.</w:t>
      </w:r>
    </w:p>
    <w:p w:rsidR="00241382" w:rsidRPr="002323D9" w:rsidRDefault="00241382" w:rsidP="000C019F">
      <w:pPr>
        <w:numPr>
          <w:ilvl w:val="0"/>
          <w:numId w:val="15"/>
        </w:numPr>
        <w:spacing w:after="0" w:line="240" w:lineRule="auto"/>
        <w:contextualSpacing/>
        <w:jc w:val="both"/>
        <w:rPr>
          <w:rFonts w:ascii="Times New Roman" w:eastAsia="Times New Roman" w:hAnsi="Times New Roman" w:cs="Times New Roman"/>
          <w:szCs w:val="24"/>
          <w:lang w:val="en-US" w:eastAsia="ru-RU"/>
        </w:rPr>
      </w:pPr>
      <w:r w:rsidRPr="002323D9">
        <w:rPr>
          <w:rFonts w:ascii="Times New Roman" w:eastAsia="Times New Roman" w:hAnsi="Times New Roman" w:cs="Times New Roman"/>
          <w:sz w:val="24"/>
          <w:szCs w:val="26"/>
          <w:lang w:val="en-US" w:eastAsia="ru-RU"/>
        </w:rPr>
        <w:t>On the approval of KPI targets of General Director (CEO) of the Company</w:t>
      </w:r>
      <w:r w:rsidR="002323D9">
        <w:rPr>
          <w:rFonts w:ascii="Times New Roman" w:eastAsia="Times New Roman" w:hAnsi="Times New Roman" w:cs="Times New Roman"/>
          <w:sz w:val="24"/>
          <w:szCs w:val="26"/>
          <w:lang w:val="en-US" w:eastAsia="ru-RU"/>
        </w:rPr>
        <w:t>.</w:t>
      </w:r>
    </w:p>
    <w:p w:rsidR="002323D9" w:rsidRPr="002323D9" w:rsidRDefault="002323D9" w:rsidP="002323D9">
      <w:pPr>
        <w:numPr>
          <w:ilvl w:val="0"/>
          <w:numId w:val="15"/>
        </w:numPr>
        <w:spacing w:after="0" w:line="240" w:lineRule="auto"/>
        <w:contextualSpacing/>
        <w:jc w:val="both"/>
        <w:rPr>
          <w:rFonts w:ascii="Times New Roman" w:eastAsia="Times New Roman" w:hAnsi="Times New Roman" w:cs="Times New Roman"/>
          <w:sz w:val="24"/>
          <w:szCs w:val="24"/>
          <w:lang w:val="en-US" w:eastAsia="ru-RU"/>
        </w:rPr>
      </w:pPr>
      <w:r w:rsidRPr="002323D9">
        <w:rPr>
          <w:rFonts w:ascii="Times New Roman" w:eastAsia="Times New Roman" w:hAnsi="Times New Roman" w:cs="Times New Roman"/>
          <w:sz w:val="24"/>
          <w:szCs w:val="24"/>
          <w:lang w:val="en-US" w:eastAsia="ru-RU"/>
        </w:rPr>
        <w:t>On the approval of procurement plan of the Company for 2020.</w:t>
      </w:r>
    </w:p>
    <w:p w:rsidR="00E35C28" w:rsidRPr="002323D9" w:rsidRDefault="002323D9" w:rsidP="002323D9">
      <w:pPr>
        <w:numPr>
          <w:ilvl w:val="0"/>
          <w:numId w:val="15"/>
        </w:numPr>
        <w:spacing w:after="0" w:line="240" w:lineRule="auto"/>
        <w:contextualSpacing/>
        <w:jc w:val="both"/>
        <w:rPr>
          <w:rFonts w:ascii="Times New Roman" w:eastAsia="Times New Roman" w:hAnsi="Times New Roman" w:cs="Times New Roman"/>
          <w:sz w:val="24"/>
          <w:szCs w:val="24"/>
          <w:lang w:val="en-US" w:eastAsia="ru-RU"/>
        </w:rPr>
      </w:pPr>
      <w:r w:rsidRPr="002323D9">
        <w:rPr>
          <w:rFonts w:ascii="Times New Roman" w:eastAsia="Times New Roman" w:hAnsi="Times New Roman" w:cs="Times New Roman"/>
          <w:sz w:val="24"/>
          <w:szCs w:val="24"/>
          <w:lang w:val="en-US" w:eastAsia="ru-RU"/>
        </w:rPr>
        <w:t>On the approval of Insurance Coverage Program of the Company for 2020.</w:t>
      </w:r>
    </w:p>
    <w:p w:rsidR="002323D9" w:rsidRPr="002323D9" w:rsidRDefault="002323D9" w:rsidP="002323D9">
      <w:pPr>
        <w:spacing w:after="0" w:line="240" w:lineRule="auto"/>
        <w:contextualSpacing/>
        <w:jc w:val="both"/>
        <w:rPr>
          <w:rFonts w:ascii="Times New Roman" w:eastAsia="Times New Roman" w:hAnsi="Times New Roman" w:cs="Times New Roman"/>
          <w:sz w:val="24"/>
          <w:szCs w:val="24"/>
          <w:lang w:val="en-US" w:eastAsia="ru-RU"/>
        </w:rPr>
      </w:pPr>
    </w:p>
    <w:p w:rsidR="000C019F" w:rsidRDefault="00901C1F" w:rsidP="005E5ABB">
      <w:pPr>
        <w:widowControl w:val="0"/>
        <w:spacing w:after="0" w:line="240" w:lineRule="auto"/>
        <w:jc w:val="both"/>
        <w:rPr>
          <w:rFonts w:ascii="Times New Roman" w:eastAsia="Times New Roman" w:hAnsi="Times New Roman" w:cs="Times New Roman"/>
          <w:b/>
          <w:sz w:val="24"/>
          <w:szCs w:val="24"/>
          <w:lang w:val="en-US" w:eastAsia="ru-RU"/>
        </w:rPr>
      </w:pPr>
      <w:r w:rsidRPr="00317BBE">
        <w:rPr>
          <w:rFonts w:ascii="Times New Roman" w:eastAsia="Times New Roman" w:hAnsi="Times New Roman" w:cs="Times New Roman"/>
          <w:b/>
          <w:sz w:val="24"/>
          <w:szCs w:val="24"/>
          <w:u w:val="single"/>
          <w:lang w:val="en-US" w:eastAsia="ru-RU"/>
        </w:rPr>
        <w:t>Item No.</w:t>
      </w:r>
      <w:r w:rsidR="002323D9" w:rsidRPr="002323D9">
        <w:rPr>
          <w:rFonts w:ascii="Times New Roman" w:eastAsia="Times New Roman" w:hAnsi="Times New Roman" w:cs="Times New Roman"/>
          <w:b/>
          <w:sz w:val="24"/>
          <w:szCs w:val="24"/>
          <w:u w:val="single"/>
          <w:lang w:val="en-US" w:eastAsia="ru-RU"/>
        </w:rPr>
        <w:t xml:space="preserve"> </w:t>
      </w:r>
      <w:r w:rsidRPr="00317BBE">
        <w:rPr>
          <w:rFonts w:ascii="Times New Roman" w:eastAsia="Times New Roman" w:hAnsi="Times New Roman" w:cs="Times New Roman"/>
          <w:b/>
          <w:sz w:val="24"/>
          <w:szCs w:val="24"/>
          <w:u w:val="single"/>
          <w:lang w:val="en-US" w:eastAsia="ru-RU"/>
        </w:rPr>
        <w:t>1</w:t>
      </w:r>
      <w:r w:rsidRPr="00317BBE">
        <w:rPr>
          <w:rFonts w:ascii="Times New Roman" w:eastAsia="Times New Roman" w:hAnsi="Times New Roman" w:cs="Times New Roman"/>
          <w:b/>
          <w:sz w:val="24"/>
          <w:szCs w:val="24"/>
          <w:lang w:val="en-US" w:eastAsia="ru-RU"/>
        </w:rPr>
        <w:t>:</w:t>
      </w:r>
      <w:r w:rsidR="002323D9" w:rsidRPr="002323D9">
        <w:rPr>
          <w:rFonts w:ascii="Times New Roman" w:eastAsia="Times New Roman" w:hAnsi="Times New Roman" w:cs="Times New Roman"/>
          <w:b/>
          <w:sz w:val="24"/>
          <w:szCs w:val="24"/>
          <w:lang w:val="en-US" w:eastAsia="ru-RU"/>
        </w:rPr>
        <w:t xml:space="preserve"> On the approval of changes in the design procedure and KPI evaluation of General Director (CEO) of the Company.</w:t>
      </w:r>
    </w:p>
    <w:p w:rsidR="005E5ABB" w:rsidRPr="00317BBE"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317BBE">
        <w:rPr>
          <w:rFonts w:ascii="Times New Roman" w:eastAsia="Times New Roman" w:hAnsi="Times New Roman" w:cs="Times New Roman"/>
          <w:b/>
          <w:iCs/>
          <w:sz w:val="24"/>
          <w:szCs w:val="24"/>
          <w:u w:val="single"/>
          <w:lang w:val="en-US" w:eastAsia="ru-RU"/>
        </w:rPr>
        <w:t>The following solution was offered</w:t>
      </w:r>
      <w:r w:rsidR="005E5ABB" w:rsidRPr="00317BBE">
        <w:rPr>
          <w:rFonts w:ascii="Times New Roman" w:eastAsia="Times New Roman" w:hAnsi="Times New Roman" w:cs="Times New Roman"/>
          <w:b/>
          <w:iCs/>
          <w:sz w:val="24"/>
          <w:szCs w:val="24"/>
          <w:u w:val="single"/>
          <w:lang w:val="en-US" w:eastAsia="ru-RU"/>
        </w:rPr>
        <w:t>:</w:t>
      </w:r>
    </w:p>
    <w:p w:rsidR="002323D9" w:rsidRPr="002323D9" w:rsidRDefault="002323D9" w:rsidP="000C019F">
      <w:pPr>
        <w:widowControl w:val="0"/>
        <w:tabs>
          <w:tab w:val="left" w:pos="1134"/>
        </w:tabs>
        <w:spacing w:after="0" w:line="240" w:lineRule="auto"/>
        <w:ind w:firstLine="851"/>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approve the </w:t>
      </w:r>
      <w:r w:rsidRPr="002323D9">
        <w:rPr>
          <w:rFonts w:ascii="Times New Roman" w:eastAsia="Times New Roman" w:hAnsi="Times New Roman" w:cs="Times New Roman"/>
          <w:i/>
          <w:sz w:val="24"/>
          <w:szCs w:val="24"/>
          <w:lang w:val="en-US" w:eastAsia="ru-RU"/>
        </w:rPr>
        <w:t xml:space="preserve">changes in the design procedure and KPI evaluation of General Director </w:t>
      </w:r>
      <w:r>
        <w:rPr>
          <w:rFonts w:ascii="Times New Roman" w:eastAsia="Times New Roman" w:hAnsi="Times New Roman" w:cs="Times New Roman"/>
          <w:i/>
          <w:sz w:val="24"/>
          <w:szCs w:val="24"/>
          <w:lang w:val="en-US" w:eastAsia="ru-RU"/>
        </w:rPr>
        <w:t xml:space="preserve">of PJSC Kubanenergo (Appendix No. 3 to the Meeting Minutes of </w:t>
      </w:r>
      <w:r w:rsidR="008A0FC8">
        <w:rPr>
          <w:rFonts w:ascii="Times New Roman" w:eastAsia="Times New Roman" w:hAnsi="Times New Roman" w:cs="Times New Roman"/>
          <w:i/>
          <w:sz w:val="24"/>
          <w:szCs w:val="24"/>
          <w:lang w:val="en-US" w:eastAsia="ru-RU"/>
        </w:rPr>
        <w:t>the Company’s Board of Directors of April 5, 2017 No. 270/2017) in accordance with the Appendix No. 1 to the present resolution</w:t>
      </w:r>
      <w:r w:rsidRPr="002323D9">
        <w:rPr>
          <w:rFonts w:ascii="Times New Roman" w:eastAsia="Times New Roman" w:hAnsi="Times New Roman" w:cs="Times New Roman"/>
          <w:i/>
          <w:sz w:val="24"/>
          <w:szCs w:val="24"/>
          <w:lang w:val="en-US" w:eastAsia="ru-RU"/>
        </w:rPr>
        <w:t>.</w:t>
      </w:r>
    </w:p>
    <w:p w:rsidR="000C019F" w:rsidRPr="00B37D4E" w:rsidRDefault="000C019F" w:rsidP="000C019F">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0C019F" w:rsidRPr="00063B99"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063B99"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rPr>
          <w:trHeight w:val="149"/>
        </w:trPr>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rPr>
          <w:trHeight w:val="149"/>
        </w:trPr>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eastAsia="ru-RU"/>
              </w:rPr>
            </w:pPr>
          </w:p>
        </w:tc>
      </w:tr>
    </w:tbl>
    <w:p w:rsidR="000C019F" w:rsidRPr="00B37D4E" w:rsidRDefault="000C019F" w:rsidP="000C019F">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lastRenderedPageBreak/>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0C019F" w:rsidRPr="000C019F" w:rsidRDefault="000C019F" w:rsidP="000C019F">
      <w:pPr>
        <w:widowControl w:val="0"/>
        <w:spacing w:after="0" w:line="240" w:lineRule="auto"/>
        <w:jc w:val="both"/>
        <w:rPr>
          <w:rFonts w:ascii="Times New Roman" w:eastAsia="Times New Roman" w:hAnsi="Times New Roman" w:cs="Times New Roman"/>
          <w:b/>
          <w:color w:val="000000"/>
          <w:sz w:val="24"/>
          <w:szCs w:val="24"/>
          <w:lang w:val="en-US" w:eastAsia="ru-RU"/>
        </w:rPr>
      </w:pPr>
    </w:p>
    <w:p w:rsidR="008A0FC8" w:rsidRDefault="008A0FC8" w:rsidP="008A0FC8">
      <w:pPr>
        <w:widowControl w:val="0"/>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0C019F" w:rsidRPr="000C019F">
        <w:rPr>
          <w:rFonts w:ascii="Times New Roman" w:eastAsia="Times New Roman" w:hAnsi="Times New Roman" w:cs="Times New Roman"/>
          <w:b/>
          <w:color w:val="000000"/>
          <w:sz w:val="24"/>
          <w:szCs w:val="24"/>
          <w:u w:val="single"/>
          <w:lang w:val="en-US" w:eastAsia="ru-RU"/>
        </w:rPr>
        <w:t xml:space="preserve"> 2:</w:t>
      </w:r>
      <w:r w:rsidR="000C019F" w:rsidRPr="000C019F">
        <w:rPr>
          <w:rFonts w:ascii="Times New Roman" w:eastAsia="Times New Roman" w:hAnsi="Times New Roman" w:cs="Times New Roman"/>
          <w:sz w:val="24"/>
          <w:szCs w:val="24"/>
          <w:lang w:val="en-US" w:eastAsia="ru-RU"/>
        </w:rPr>
        <w:t xml:space="preserve"> </w:t>
      </w:r>
      <w:r w:rsidRPr="008A0FC8">
        <w:rPr>
          <w:rFonts w:ascii="Times New Roman" w:eastAsia="Times New Roman" w:hAnsi="Times New Roman" w:cs="Times New Roman"/>
          <w:b/>
          <w:sz w:val="24"/>
          <w:szCs w:val="24"/>
          <w:lang w:val="en-US" w:eastAsia="ru-RU"/>
        </w:rPr>
        <w:t>On the approval of KPI targets of General Director (CEO) of the Company</w:t>
      </w:r>
      <w:r>
        <w:rPr>
          <w:rFonts w:ascii="Times New Roman" w:eastAsia="Times New Roman" w:hAnsi="Times New Roman" w:cs="Times New Roman"/>
          <w:b/>
          <w:sz w:val="24"/>
          <w:szCs w:val="24"/>
          <w:lang w:val="en-US" w:eastAsia="ru-RU"/>
        </w:rPr>
        <w:t>.</w:t>
      </w:r>
      <w:r w:rsidRPr="008A0FC8">
        <w:rPr>
          <w:rFonts w:ascii="Times New Roman" w:eastAsia="Times New Roman" w:hAnsi="Times New Roman" w:cs="Times New Roman"/>
          <w:b/>
          <w:sz w:val="24"/>
          <w:szCs w:val="24"/>
          <w:lang w:val="en-US" w:eastAsia="ru-RU"/>
        </w:rPr>
        <w:t xml:space="preserve"> </w:t>
      </w:r>
    </w:p>
    <w:p w:rsidR="000C019F" w:rsidRPr="000C019F" w:rsidRDefault="008A0FC8" w:rsidP="008A0FC8">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sidRPr="008A0FC8">
        <w:rPr>
          <w:rFonts w:ascii="Times New Roman" w:eastAsia="Times New Roman" w:hAnsi="Times New Roman" w:cs="Times New Roman"/>
          <w:b/>
          <w:iCs/>
          <w:color w:val="000000"/>
          <w:sz w:val="24"/>
          <w:szCs w:val="24"/>
          <w:u w:val="single"/>
          <w:lang w:val="en-US" w:eastAsia="ru-RU"/>
        </w:rPr>
        <w:t>The following solution was offered:</w:t>
      </w:r>
    </w:p>
    <w:p w:rsidR="00AC2182" w:rsidRPr="002323D9" w:rsidRDefault="00AC2182" w:rsidP="00AC2182">
      <w:pPr>
        <w:widowControl w:val="0"/>
        <w:tabs>
          <w:tab w:val="left" w:pos="1134"/>
        </w:tabs>
        <w:spacing w:after="0" w:line="240" w:lineRule="auto"/>
        <w:ind w:firstLine="851"/>
        <w:jc w:val="both"/>
        <w:rPr>
          <w:rFonts w:ascii="Times New Roman" w:eastAsia="Times New Roman" w:hAnsi="Times New Roman" w:cs="Times New Roman"/>
          <w:i/>
          <w:sz w:val="24"/>
          <w:szCs w:val="24"/>
          <w:lang w:val="en-US" w:eastAsia="ru-RU"/>
        </w:rPr>
      </w:pPr>
      <w:r>
        <w:rPr>
          <w:rFonts w:ascii="Times New Roman" w:eastAsia="Calibri" w:hAnsi="Times New Roman" w:cs="Times New Roman"/>
          <w:i/>
          <w:sz w:val="24"/>
          <w:szCs w:val="24"/>
          <w:lang w:val="en-US" w:eastAsia="ru-RU"/>
        </w:rPr>
        <w:t xml:space="preserve">To approve KPI targets of General Director of PJSC Kubanenergo </w:t>
      </w:r>
      <w:r>
        <w:rPr>
          <w:rFonts w:ascii="Times New Roman" w:eastAsia="Times New Roman" w:hAnsi="Times New Roman" w:cs="Times New Roman"/>
          <w:i/>
          <w:sz w:val="24"/>
          <w:szCs w:val="24"/>
          <w:lang w:val="en-US" w:eastAsia="ru-RU"/>
        </w:rPr>
        <w:t>in accordance with the Appendix No. 2 to the present resolution of the Company’s Board of Directors</w:t>
      </w:r>
      <w:r w:rsidRPr="002323D9">
        <w:rPr>
          <w:rFonts w:ascii="Times New Roman" w:eastAsia="Times New Roman" w:hAnsi="Times New Roman" w:cs="Times New Roman"/>
          <w:i/>
          <w:sz w:val="24"/>
          <w:szCs w:val="24"/>
          <w:lang w:val="en-US" w:eastAsia="ru-RU"/>
        </w:rPr>
        <w:t>.</w:t>
      </w:r>
    </w:p>
    <w:p w:rsidR="000C019F" w:rsidRPr="00B37D4E" w:rsidRDefault="000C019F" w:rsidP="000C019F">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0C019F" w:rsidRPr="00063B99"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063B99"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rPr>
          <w:trHeight w:val="149"/>
        </w:trPr>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rPr>
          <w:trHeight w:val="149"/>
        </w:trPr>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eastAsia="ru-RU"/>
              </w:rPr>
            </w:pPr>
          </w:p>
        </w:tc>
      </w:tr>
    </w:tbl>
    <w:p w:rsidR="000C019F" w:rsidRPr="00B37D4E" w:rsidRDefault="000C019F" w:rsidP="000C019F">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0C019F" w:rsidRPr="000C019F" w:rsidRDefault="000C019F" w:rsidP="000C019F">
      <w:pPr>
        <w:widowControl w:val="0"/>
        <w:spacing w:after="0" w:line="240" w:lineRule="auto"/>
        <w:jc w:val="both"/>
        <w:rPr>
          <w:rFonts w:ascii="Times New Roman" w:eastAsia="Times New Roman" w:hAnsi="Times New Roman" w:cs="Times New Roman"/>
          <w:b/>
          <w:color w:val="000000"/>
          <w:sz w:val="24"/>
          <w:szCs w:val="24"/>
          <w:lang w:val="en-US" w:eastAsia="ru-RU"/>
        </w:rPr>
      </w:pPr>
    </w:p>
    <w:p w:rsidR="000C019F" w:rsidRPr="000C019F" w:rsidRDefault="008A0FC8" w:rsidP="000C019F">
      <w:pPr>
        <w:widowControl w:val="0"/>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AC2182">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AC2182">
        <w:rPr>
          <w:rFonts w:ascii="Times New Roman" w:eastAsia="Times New Roman" w:hAnsi="Times New Roman" w:cs="Times New Roman"/>
          <w:b/>
          <w:color w:val="000000"/>
          <w:sz w:val="24"/>
          <w:szCs w:val="24"/>
          <w:u w:val="single"/>
          <w:lang w:val="en-US" w:eastAsia="ru-RU"/>
        </w:rPr>
        <w:t>.</w:t>
      </w:r>
      <w:r w:rsidR="000C019F" w:rsidRPr="000C019F">
        <w:rPr>
          <w:rFonts w:ascii="Times New Roman" w:eastAsia="Times New Roman" w:hAnsi="Times New Roman" w:cs="Times New Roman"/>
          <w:b/>
          <w:color w:val="000000"/>
          <w:sz w:val="24"/>
          <w:szCs w:val="24"/>
          <w:u w:val="single"/>
          <w:lang w:val="en-US" w:eastAsia="ru-RU"/>
        </w:rPr>
        <w:t xml:space="preserve"> 3:</w:t>
      </w:r>
      <w:r w:rsidR="000C019F" w:rsidRPr="000C019F">
        <w:rPr>
          <w:rFonts w:ascii="Times New Roman" w:eastAsia="Times New Roman" w:hAnsi="Times New Roman" w:cs="Times New Roman"/>
          <w:sz w:val="24"/>
          <w:szCs w:val="24"/>
          <w:lang w:val="en-US" w:eastAsia="ru-RU"/>
        </w:rPr>
        <w:t xml:space="preserve"> </w:t>
      </w:r>
      <w:r w:rsidR="00AC2182" w:rsidRPr="00AC2182">
        <w:rPr>
          <w:rFonts w:ascii="Times New Roman" w:eastAsia="Times New Roman" w:hAnsi="Times New Roman" w:cs="Times New Roman"/>
          <w:b/>
          <w:sz w:val="24"/>
          <w:szCs w:val="24"/>
          <w:lang w:val="en-US" w:eastAsia="ru-RU"/>
        </w:rPr>
        <w:t>On the approval of procurement plan of the Company for 2020.</w:t>
      </w:r>
    </w:p>
    <w:p w:rsidR="008A0FC8" w:rsidRDefault="008A0FC8" w:rsidP="000C019F">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sidRPr="003B14FB">
        <w:rPr>
          <w:rFonts w:ascii="Times New Roman" w:eastAsia="Times New Roman" w:hAnsi="Times New Roman" w:cs="Times New Roman"/>
          <w:b/>
          <w:iCs/>
          <w:color w:val="000000"/>
          <w:sz w:val="24"/>
          <w:szCs w:val="24"/>
          <w:u w:val="single"/>
          <w:lang w:val="en-US" w:eastAsia="ru-RU"/>
        </w:rPr>
        <w:t>The following solution was offered:</w:t>
      </w:r>
    </w:p>
    <w:p w:rsidR="00AC2182" w:rsidRPr="002323D9" w:rsidRDefault="00AC2182" w:rsidP="00AC2182">
      <w:pPr>
        <w:widowControl w:val="0"/>
        <w:tabs>
          <w:tab w:val="left" w:pos="1134"/>
        </w:tabs>
        <w:spacing w:after="0" w:line="240" w:lineRule="auto"/>
        <w:ind w:firstLine="851"/>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To approve the procurement plan of PJSC Kubanenergo for 2020</w:t>
      </w:r>
      <w:r w:rsidRPr="00AC2182">
        <w:rPr>
          <w:rFonts w:ascii="Times New Roman" w:eastAsia="Times New Roman" w:hAnsi="Times New Roman" w:cs="Times New Roman"/>
          <w:i/>
          <w:sz w:val="24"/>
          <w:szCs w:val="24"/>
          <w:lang w:val="en-US" w:eastAsia="ru-RU"/>
        </w:rPr>
        <w:t xml:space="preserve"> </w:t>
      </w:r>
      <w:r>
        <w:rPr>
          <w:rFonts w:ascii="Times New Roman" w:eastAsia="Times New Roman" w:hAnsi="Times New Roman" w:cs="Times New Roman"/>
          <w:i/>
          <w:sz w:val="24"/>
          <w:szCs w:val="24"/>
          <w:lang w:val="en-US" w:eastAsia="ru-RU"/>
        </w:rPr>
        <w:t>in accordance with the Appendix No. 3 to the present resolution of the Company’s Board of Directors.</w:t>
      </w:r>
    </w:p>
    <w:p w:rsidR="000C019F" w:rsidRPr="00B37D4E" w:rsidRDefault="000C019F" w:rsidP="000C019F">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0C019F" w:rsidRPr="00063B99"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063B99"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rPr>
          <w:trHeight w:val="149"/>
        </w:trPr>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0C019F" w:rsidRPr="00B37D4E" w:rsidTr="006621F4">
        <w:trPr>
          <w:trHeight w:val="149"/>
        </w:trPr>
        <w:tc>
          <w:tcPr>
            <w:tcW w:w="207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
        </w:tc>
        <w:tc>
          <w:tcPr>
            <w:tcW w:w="485" w:type="dxa"/>
          </w:tcPr>
          <w:p w:rsidR="000C019F" w:rsidRPr="00B37D4E" w:rsidRDefault="000C019F" w:rsidP="006621F4">
            <w:pPr>
              <w:spacing w:after="0" w:line="240" w:lineRule="auto"/>
              <w:contextualSpacing/>
              <w:rPr>
                <w:rFonts w:ascii="Times New Roman" w:eastAsia="Times New Roman" w:hAnsi="Times New Roman" w:cs="Times New Roman"/>
                <w:sz w:val="24"/>
                <w:szCs w:val="24"/>
                <w:lang w:eastAsia="ru-RU"/>
              </w:rPr>
            </w:pPr>
          </w:p>
        </w:tc>
        <w:tc>
          <w:tcPr>
            <w:tcW w:w="2517" w:type="dxa"/>
          </w:tcPr>
          <w:p w:rsidR="000C019F" w:rsidRPr="00B37D4E" w:rsidRDefault="000C019F" w:rsidP="006621F4">
            <w:pPr>
              <w:spacing w:after="0" w:line="240" w:lineRule="auto"/>
              <w:contextualSpacing/>
              <w:rPr>
                <w:rFonts w:ascii="Times New Roman" w:eastAsia="Times New Roman" w:hAnsi="Times New Roman" w:cs="Times New Roman"/>
                <w:b/>
                <w:sz w:val="24"/>
                <w:szCs w:val="24"/>
                <w:lang w:eastAsia="ru-RU"/>
              </w:rPr>
            </w:pPr>
          </w:p>
        </w:tc>
      </w:tr>
    </w:tbl>
    <w:p w:rsidR="000C019F" w:rsidRPr="00B37D4E" w:rsidRDefault="000C019F" w:rsidP="000C019F">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0C019F" w:rsidRPr="000C019F" w:rsidRDefault="000C019F" w:rsidP="000C019F">
      <w:pPr>
        <w:widowControl w:val="0"/>
        <w:spacing w:after="0" w:line="240" w:lineRule="auto"/>
        <w:jc w:val="both"/>
        <w:rPr>
          <w:rFonts w:ascii="Times New Roman" w:eastAsia="Times New Roman" w:hAnsi="Times New Roman" w:cs="Times New Roman"/>
          <w:b/>
          <w:color w:val="000000"/>
          <w:sz w:val="24"/>
          <w:szCs w:val="24"/>
          <w:lang w:val="en-US" w:eastAsia="ru-RU"/>
        </w:rPr>
      </w:pPr>
    </w:p>
    <w:p w:rsidR="000C019F" w:rsidRPr="000C019F" w:rsidRDefault="008A0FC8" w:rsidP="000C019F">
      <w:pPr>
        <w:widowControl w:val="0"/>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AC2182">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AC2182">
        <w:rPr>
          <w:rFonts w:ascii="Times New Roman" w:eastAsia="Times New Roman" w:hAnsi="Times New Roman" w:cs="Times New Roman"/>
          <w:b/>
          <w:color w:val="000000"/>
          <w:sz w:val="24"/>
          <w:szCs w:val="24"/>
          <w:u w:val="single"/>
          <w:lang w:val="en-US" w:eastAsia="ru-RU"/>
        </w:rPr>
        <w:t>.</w:t>
      </w:r>
      <w:r w:rsidR="000C019F" w:rsidRPr="000C019F">
        <w:rPr>
          <w:rFonts w:ascii="Times New Roman" w:eastAsia="Times New Roman" w:hAnsi="Times New Roman" w:cs="Times New Roman"/>
          <w:b/>
          <w:color w:val="000000"/>
          <w:sz w:val="24"/>
          <w:szCs w:val="24"/>
          <w:u w:val="single"/>
          <w:lang w:val="en-US" w:eastAsia="ru-RU"/>
        </w:rPr>
        <w:t xml:space="preserve"> 4:</w:t>
      </w:r>
      <w:r w:rsidR="000C019F" w:rsidRPr="000C019F">
        <w:rPr>
          <w:rFonts w:ascii="Times New Roman" w:eastAsia="Times New Roman" w:hAnsi="Times New Roman" w:cs="Times New Roman"/>
          <w:sz w:val="24"/>
          <w:szCs w:val="24"/>
          <w:lang w:val="en-US" w:eastAsia="ru-RU"/>
        </w:rPr>
        <w:t xml:space="preserve"> </w:t>
      </w:r>
      <w:r w:rsidR="00AC2182" w:rsidRPr="00AC2182">
        <w:rPr>
          <w:rFonts w:ascii="Times New Roman" w:eastAsia="Times New Roman" w:hAnsi="Times New Roman" w:cs="Times New Roman"/>
          <w:b/>
          <w:sz w:val="24"/>
          <w:szCs w:val="24"/>
          <w:lang w:val="en-US" w:eastAsia="ru-RU"/>
        </w:rPr>
        <w:tab/>
        <w:t>On the approval of Insurance Coverage Program of the Company for 2020.</w:t>
      </w:r>
    </w:p>
    <w:p w:rsidR="008A0FC8" w:rsidRDefault="008A0FC8" w:rsidP="000C019F">
      <w:pPr>
        <w:widowControl w:val="0"/>
        <w:spacing w:after="0" w:line="240" w:lineRule="auto"/>
        <w:jc w:val="both"/>
        <w:rPr>
          <w:rFonts w:ascii="Times New Roman" w:eastAsia="Times New Roman" w:hAnsi="Times New Roman" w:cs="Times New Roman"/>
          <w:b/>
          <w:iCs/>
          <w:color w:val="000000"/>
          <w:sz w:val="24"/>
          <w:szCs w:val="24"/>
          <w:u w:val="single"/>
          <w:lang w:val="en-US" w:eastAsia="ru-RU"/>
        </w:rPr>
      </w:pPr>
      <w:r w:rsidRPr="003B14FB">
        <w:rPr>
          <w:rFonts w:ascii="Times New Roman" w:eastAsia="Times New Roman" w:hAnsi="Times New Roman" w:cs="Times New Roman"/>
          <w:b/>
          <w:iCs/>
          <w:color w:val="000000"/>
          <w:sz w:val="24"/>
          <w:szCs w:val="24"/>
          <w:u w:val="single"/>
          <w:lang w:val="en-US" w:eastAsia="ru-RU"/>
        </w:rPr>
        <w:t>The following solution</w:t>
      </w:r>
      <w:bookmarkStart w:id="0" w:name="_GoBack"/>
      <w:bookmarkEnd w:id="0"/>
      <w:r w:rsidRPr="003B14FB">
        <w:rPr>
          <w:rFonts w:ascii="Times New Roman" w:eastAsia="Times New Roman" w:hAnsi="Times New Roman" w:cs="Times New Roman"/>
          <w:b/>
          <w:iCs/>
          <w:color w:val="000000"/>
          <w:sz w:val="24"/>
          <w:szCs w:val="24"/>
          <w:u w:val="single"/>
          <w:lang w:val="en-US" w:eastAsia="ru-RU"/>
        </w:rPr>
        <w:t xml:space="preserve"> was offered:</w:t>
      </w:r>
    </w:p>
    <w:p w:rsidR="00AC2182" w:rsidRPr="002323D9" w:rsidRDefault="00AC2182" w:rsidP="00AC2182">
      <w:pPr>
        <w:widowControl w:val="0"/>
        <w:tabs>
          <w:tab w:val="left" w:pos="1134"/>
        </w:tabs>
        <w:spacing w:after="0" w:line="240" w:lineRule="auto"/>
        <w:ind w:firstLine="851"/>
        <w:jc w:val="both"/>
        <w:rPr>
          <w:rFonts w:ascii="Times New Roman" w:eastAsia="Times New Roman" w:hAnsi="Times New Roman" w:cs="Times New Roman"/>
          <w:i/>
          <w:sz w:val="24"/>
          <w:szCs w:val="24"/>
          <w:lang w:val="en-US" w:eastAsia="ru-RU"/>
        </w:rPr>
      </w:pPr>
      <w:r>
        <w:rPr>
          <w:rFonts w:ascii="Times New Roman" w:eastAsia="Andale Sans UI" w:hAnsi="Times New Roman" w:cs="Times New Roman"/>
          <w:i/>
          <w:kern w:val="3"/>
          <w:sz w:val="24"/>
          <w:szCs w:val="24"/>
          <w:lang w:val="en-US" w:eastAsia="ru-RU" w:bidi="fa-IR"/>
        </w:rPr>
        <w:t>To approve the</w:t>
      </w:r>
      <w:r w:rsidRPr="00AC2182">
        <w:rPr>
          <w:lang w:val="en-US"/>
        </w:rPr>
        <w:t xml:space="preserve"> </w:t>
      </w:r>
      <w:r w:rsidRPr="00AC2182">
        <w:rPr>
          <w:rFonts w:ascii="Times New Roman" w:eastAsia="Andale Sans UI" w:hAnsi="Times New Roman" w:cs="Times New Roman"/>
          <w:i/>
          <w:kern w:val="3"/>
          <w:sz w:val="24"/>
          <w:szCs w:val="24"/>
          <w:lang w:val="en-US" w:eastAsia="ru-RU" w:bidi="fa-IR"/>
        </w:rPr>
        <w:t>Insurance Coverage Program of the Company for 2020</w:t>
      </w:r>
      <w:r w:rsidRPr="00AC2182">
        <w:rPr>
          <w:rFonts w:ascii="Times New Roman" w:eastAsia="Times New Roman" w:hAnsi="Times New Roman" w:cs="Times New Roman"/>
          <w:i/>
          <w:sz w:val="24"/>
          <w:szCs w:val="24"/>
          <w:lang w:val="en-US" w:eastAsia="ru-RU"/>
        </w:rPr>
        <w:t xml:space="preserve"> </w:t>
      </w:r>
      <w:r>
        <w:rPr>
          <w:rFonts w:ascii="Times New Roman" w:eastAsia="Times New Roman" w:hAnsi="Times New Roman" w:cs="Times New Roman"/>
          <w:i/>
          <w:sz w:val="24"/>
          <w:szCs w:val="24"/>
          <w:lang w:val="en-US" w:eastAsia="ru-RU"/>
        </w:rPr>
        <w:t>in accordance with the Appendix No. 4 to the present resolution of the Company’s Board of Directors.</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1F50E4">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Andale Sans UI">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43F5D48"/>
    <w:multiLevelType w:val="hybridMultilevel"/>
    <w:tmpl w:val="0616E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2"/>
  </w:num>
  <w:num w:numId="3">
    <w:abstractNumId w:val="4"/>
  </w:num>
  <w:num w:numId="4">
    <w:abstractNumId w:val="3"/>
  </w:num>
  <w:num w:numId="5">
    <w:abstractNumId w:val="11"/>
  </w:num>
  <w:num w:numId="6">
    <w:abstractNumId w:val="7"/>
  </w:num>
  <w:num w:numId="7">
    <w:abstractNumId w:val="0"/>
  </w:num>
  <w:num w:numId="8">
    <w:abstractNumId w:val="10"/>
  </w:num>
  <w:num w:numId="9">
    <w:abstractNumId w:val="5"/>
  </w:num>
  <w:num w:numId="10">
    <w:abstractNumId w:val="9"/>
  </w:num>
  <w:num w:numId="11">
    <w:abstractNumId w:val="8"/>
  </w:num>
  <w:num w:numId="12">
    <w:abstractNumId w:val="1"/>
  </w:num>
  <w:num w:numId="13">
    <w:abstractNumId w:val="1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3B99"/>
    <w:rsid w:val="000718A7"/>
    <w:rsid w:val="000735AF"/>
    <w:rsid w:val="00077CE7"/>
    <w:rsid w:val="00087C15"/>
    <w:rsid w:val="000B182D"/>
    <w:rsid w:val="000C019F"/>
    <w:rsid w:val="000C0D1B"/>
    <w:rsid w:val="000D6861"/>
    <w:rsid w:val="000F2747"/>
    <w:rsid w:val="001105B1"/>
    <w:rsid w:val="00133E09"/>
    <w:rsid w:val="001642A3"/>
    <w:rsid w:val="0016758E"/>
    <w:rsid w:val="00170DD7"/>
    <w:rsid w:val="001714AC"/>
    <w:rsid w:val="00180409"/>
    <w:rsid w:val="00180E89"/>
    <w:rsid w:val="001A3F14"/>
    <w:rsid w:val="001B376C"/>
    <w:rsid w:val="001C7DF9"/>
    <w:rsid w:val="001F50E4"/>
    <w:rsid w:val="00215D4C"/>
    <w:rsid w:val="00215DF3"/>
    <w:rsid w:val="002303C9"/>
    <w:rsid w:val="002323D9"/>
    <w:rsid w:val="00241382"/>
    <w:rsid w:val="00243025"/>
    <w:rsid w:val="00251257"/>
    <w:rsid w:val="002A1EAC"/>
    <w:rsid w:val="002B151F"/>
    <w:rsid w:val="002F2163"/>
    <w:rsid w:val="00317BBE"/>
    <w:rsid w:val="0033279E"/>
    <w:rsid w:val="00363AB8"/>
    <w:rsid w:val="003B14FB"/>
    <w:rsid w:val="003B76CB"/>
    <w:rsid w:val="003C2E9B"/>
    <w:rsid w:val="003E3A2A"/>
    <w:rsid w:val="003F2BC5"/>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55919"/>
    <w:rsid w:val="00570190"/>
    <w:rsid w:val="00573366"/>
    <w:rsid w:val="00593F38"/>
    <w:rsid w:val="005A083E"/>
    <w:rsid w:val="005C397D"/>
    <w:rsid w:val="005D27F7"/>
    <w:rsid w:val="005E5ABB"/>
    <w:rsid w:val="00643B57"/>
    <w:rsid w:val="00671680"/>
    <w:rsid w:val="006A1089"/>
    <w:rsid w:val="006A3DD9"/>
    <w:rsid w:val="006A700A"/>
    <w:rsid w:val="006C3DD8"/>
    <w:rsid w:val="006C4475"/>
    <w:rsid w:val="006C7F6C"/>
    <w:rsid w:val="006D673B"/>
    <w:rsid w:val="006F11AC"/>
    <w:rsid w:val="006F19C1"/>
    <w:rsid w:val="00707BB2"/>
    <w:rsid w:val="0073044D"/>
    <w:rsid w:val="00752420"/>
    <w:rsid w:val="00756ABB"/>
    <w:rsid w:val="00764557"/>
    <w:rsid w:val="007701EF"/>
    <w:rsid w:val="007B63CA"/>
    <w:rsid w:val="007D0B80"/>
    <w:rsid w:val="007E29E6"/>
    <w:rsid w:val="00852B09"/>
    <w:rsid w:val="00874B0E"/>
    <w:rsid w:val="00875048"/>
    <w:rsid w:val="00887F50"/>
    <w:rsid w:val="008A0FC8"/>
    <w:rsid w:val="008A6581"/>
    <w:rsid w:val="008D368C"/>
    <w:rsid w:val="008D43D5"/>
    <w:rsid w:val="008E1768"/>
    <w:rsid w:val="008F606E"/>
    <w:rsid w:val="00901C1F"/>
    <w:rsid w:val="009247F3"/>
    <w:rsid w:val="00937A10"/>
    <w:rsid w:val="00946B42"/>
    <w:rsid w:val="009525E4"/>
    <w:rsid w:val="00974C07"/>
    <w:rsid w:val="009848EC"/>
    <w:rsid w:val="009A2EEF"/>
    <w:rsid w:val="009D693F"/>
    <w:rsid w:val="009E355F"/>
    <w:rsid w:val="009F16FF"/>
    <w:rsid w:val="009F3A8B"/>
    <w:rsid w:val="00A009CF"/>
    <w:rsid w:val="00A27591"/>
    <w:rsid w:val="00A36B23"/>
    <w:rsid w:val="00A434D8"/>
    <w:rsid w:val="00A57F08"/>
    <w:rsid w:val="00A662EF"/>
    <w:rsid w:val="00A67FB8"/>
    <w:rsid w:val="00AB2C0A"/>
    <w:rsid w:val="00AC2182"/>
    <w:rsid w:val="00AC5460"/>
    <w:rsid w:val="00AF5EA0"/>
    <w:rsid w:val="00AF6322"/>
    <w:rsid w:val="00B159C9"/>
    <w:rsid w:val="00B21288"/>
    <w:rsid w:val="00B21E88"/>
    <w:rsid w:val="00B37D4E"/>
    <w:rsid w:val="00B43085"/>
    <w:rsid w:val="00B4315C"/>
    <w:rsid w:val="00B72B31"/>
    <w:rsid w:val="00B8672C"/>
    <w:rsid w:val="00B94EFD"/>
    <w:rsid w:val="00BB08D3"/>
    <w:rsid w:val="00BC5FB0"/>
    <w:rsid w:val="00BD7DD3"/>
    <w:rsid w:val="00BF0A0C"/>
    <w:rsid w:val="00C02DDB"/>
    <w:rsid w:val="00C14802"/>
    <w:rsid w:val="00C15077"/>
    <w:rsid w:val="00C5406C"/>
    <w:rsid w:val="00C7745B"/>
    <w:rsid w:val="00C863BE"/>
    <w:rsid w:val="00CA2976"/>
    <w:rsid w:val="00CB0BF6"/>
    <w:rsid w:val="00CB1673"/>
    <w:rsid w:val="00D021D4"/>
    <w:rsid w:val="00D04B31"/>
    <w:rsid w:val="00D24FBE"/>
    <w:rsid w:val="00D7388B"/>
    <w:rsid w:val="00D755FB"/>
    <w:rsid w:val="00DF2CF7"/>
    <w:rsid w:val="00DF3949"/>
    <w:rsid w:val="00E02F66"/>
    <w:rsid w:val="00E13C4C"/>
    <w:rsid w:val="00E238C2"/>
    <w:rsid w:val="00E35C28"/>
    <w:rsid w:val="00E46DA5"/>
    <w:rsid w:val="00E55F78"/>
    <w:rsid w:val="00E622F7"/>
    <w:rsid w:val="00E877B3"/>
    <w:rsid w:val="00EB4A7C"/>
    <w:rsid w:val="00EB5F5A"/>
    <w:rsid w:val="00EC1CF0"/>
    <w:rsid w:val="00ED155E"/>
    <w:rsid w:val="00F104F7"/>
    <w:rsid w:val="00F257A0"/>
    <w:rsid w:val="00F33902"/>
    <w:rsid w:val="00F44AB7"/>
    <w:rsid w:val="00F471DD"/>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2910E-75D1-45AC-9F74-402D38D4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713</Words>
  <Characters>4065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8</cp:revision>
  <cp:lastPrinted>2020-02-17T21:54:00Z</cp:lastPrinted>
  <dcterms:created xsi:type="dcterms:W3CDTF">2020-02-26T11:48:00Z</dcterms:created>
  <dcterms:modified xsi:type="dcterms:W3CDTF">2020-02-26T13:30:00Z</dcterms:modified>
</cp:coreProperties>
</file>