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9B2CAE">
        <w:rPr>
          <w:rFonts w:ascii="Times New Roman" w:hAnsi="Times New Roman" w:cs="Times New Roman"/>
          <w:b/>
          <w:sz w:val="24"/>
          <w:lang w:val="en-US"/>
        </w:rPr>
        <w:t>6</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1642A3" w:rsidP="009B2CAE">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9B2CAE">
              <w:rPr>
                <w:b w:val="0"/>
                <w:color w:val="000000"/>
                <w:sz w:val="24"/>
                <w:lang w:val="en-US"/>
              </w:rPr>
              <w:t>15</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0425BA"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1642A3" w:rsidP="00C1678C">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9B2CAE">
              <w:rPr>
                <w:b w:val="0"/>
                <w:color w:val="000000"/>
                <w:sz w:val="24"/>
                <w:lang w:val="en-US"/>
              </w:rPr>
              <w:t>1</w:t>
            </w:r>
            <w:r w:rsidR="00C1678C">
              <w:rPr>
                <w:b w:val="0"/>
                <w:color w:val="000000"/>
                <w:sz w:val="24"/>
                <w:lang w:val="en-US"/>
              </w:rPr>
              <w:t>8</w:t>
            </w:r>
            <w:r w:rsidR="005E5ABB">
              <w:rPr>
                <w:b w:val="0"/>
                <w:color w:val="000000"/>
                <w:sz w:val="24"/>
                <w:lang w:val="en-US"/>
              </w:rPr>
              <w:t>,</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9B2CAE" w:rsidRPr="009B2CAE" w:rsidRDefault="009B2CAE" w:rsidP="009B2CAE">
      <w:pPr>
        <w:widowControl w:val="0"/>
        <w:numPr>
          <w:ilvl w:val="0"/>
          <w:numId w:val="16"/>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On the approval of candidacies for the separate positions of the executive branch of the Company</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elected</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by</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the</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Company</w:t>
      </w:r>
      <w:r w:rsidRPr="009B2CA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s</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Board</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9B2C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Directors</w:t>
      </w:r>
      <w:r w:rsidRPr="009B2CAE">
        <w:rPr>
          <w:rFonts w:ascii="Times New Roman" w:eastAsia="Times New Roman" w:hAnsi="Times New Roman" w:cs="Times New Roman"/>
          <w:color w:val="000000"/>
          <w:sz w:val="24"/>
          <w:szCs w:val="24"/>
          <w:lang w:val="en-US" w:eastAsia="ru-RU"/>
        </w:rPr>
        <w:t>.</w:t>
      </w:r>
    </w:p>
    <w:p w:rsidR="009B2CAE" w:rsidRPr="009B2CAE" w:rsidRDefault="003E68EC" w:rsidP="009B2CAE">
      <w:pPr>
        <w:widowControl w:val="0"/>
        <w:numPr>
          <w:ilvl w:val="0"/>
          <w:numId w:val="16"/>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The strategy committee of the Board of Directors of the Company</w:t>
      </w:r>
      <w:r w:rsidR="009B2CAE" w:rsidRPr="009B2CAE">
        <w:rPr>
          <w:rFonts w:ascii="Times New Roman" w:eastAsia="Times New Roman" w:hAnsi="Times New Roman" w:cs="Times New Roman"/>
          <w:sz w:val="24"/>
          <w:szCs w:val="24"/>
          <w:lang w:val="en-US" w:eastAsia="ru-RU"/>
        </w:rPr>
        <w:t>.</w:t>
      </w:r>
      <w:r w:rsidR="009B2CAE" w:rsidRPr="009B2CAE">
        <w:rPr>
          <w:rFonts w:ascii="Times New Roman" w:eastAsia="Calibri" w:hAnsi="Times New Roman" w:cs="Times New Roman"/>
          <w:bCs/>
          <w:sz w:val="24"/>
          <w:szCs w:val="24"/>
          <w:lang w:val="en-US" w:eastAsia="ru-RU"/>
        </w:rPr>
        <w:t xml:space="preserve"> </w:t>
      </w:r>
    </w:p>
    <w:p w:rsidR="003E68EC" w:rsidRPr="003E68EC" w:rsidRDefault="003E68EC" w:rsidP="003E68EC">
      <w:pPr>
        <w:widowControl w:val="0"/>
        <w:numPr>
          <w:ilvl w:val="0"/>
          <w:numId w:val="16"/>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On the approval of Rules of </w:t>
      </w:r>
      <w:r w:rsidRPr="003E68EC">
        <w:rPr>
          <w:rFonts w:ascii="Times New Roman" w:eastAsia="Times New Roman" w:hAnsi="Times New Roman" w:cs="Times New Roman"/>
          <w:color w:val="000000"/>
          <w:sz w:val="24"/>
          <w:szCs w:val="24"/>
          <w:lang w:val="en-US" w:eastAsia="ru-RU"/>
        </w:rPr>
        <w:t>placement of temporarily disposable monetary resources</w:t>
      </w:r>
      <w:r>
        <w:rPr>
          <w:rFonts w:ascii="Times New Roman" w:eastAsia="Times New Roman" w:hAnsi="Times New Roman" w:cs="Times New Roman"/>
          <w:color w:val="000000"/>
          <w:sz w:val="24"/>
          <w:szCs w:val="24"/>
          <w:lang w:val="en-US" w:eastAsia="ru-RU"/>
        </w:rPr>
        <w:t xml:space="preserve"> of PJSC Kubanenergo.</w:t>
      </w:r>
    </w:p>
    <w:p w:rsidR="003E68EC" w:rsidRPr="003E68EC" w:rsidRDefault="003E68EC" w:rsidP="003319D9">
      <w:pPr>
        <w:widowControl w:val="0"/>
        <w:numPr>
          <w:ilvl w:val="0"/>
          <w:numId w:val="16"/>
        </w:numPr>
        <w:spacing w:after="0" w:line="240" w:lineRule="auto"/>
        <w:contextualSpacing/>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On consideration of the</w:t>
      </w:r>
      <w:r w:rsidRPr="003E68EC">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en-US" w:eastAsia="ru-RU"/>
        </w:rPr>
        <w:t>progress report of the General Director of the Company</w:t>
      </w:r>
      <w:r w:rsidR="003319D9">
        <w:rPr>
          <w:rFonts w:ascii="Times New Roman" w:eastAsia="Times New Roman" w:hAnsi="Times New Roman" w:cs="Times New Roman"/>
          <w:bCs/>
          <w:sz w:val="24"/>
          <w:szCs w:val="24"/>
          <w:lang w:val="en-US" w:eastAsia="ru-RU"/>
        </w:rPr>
        <w:t xml:space="preserve"> on the implementation of the register of </w:t>
      </w:r>
      <w:r w:rsidR="003319D9" w:rsidRPr="003319D9">
        <w:rPr>
          <w:rFonts w:ascii="Times New Roman" w:eastAsia="Times New Roman" w:hAnsi="Times New Roman" w:cs="Times New Roman"/>
          <w:bCs/>
          <w:sz w:val="24"/>
          <w:szCs w:val="24"/>
          <w:lang w:val="en-US" w:eastAsia="ru-RU"/>
        </w:rPr>
        <w:t>non-core asset</w:t>
      </w:r>
      <w:r w:rsidR="003319D9">
        <w:rPr>
          <w:rFonts w:ascii="Times New Roman" w:eastAsia="Times New Roman" w:hAnsi="Times New Roman" w:cs="Times New Roman"/>
          <w:bCs/>
          <w:sz w:val="24"/>
          <w:szCs w:val="24"/>
          <w:lang w:val="en-US" w:eastAsia="ru-RU"/>
        </w:rPr>
        <w:t>s for the third quarter (Q3) of 2019, on the approval of the updated</w:t>
      </w:r>
      <w:r w:rsidR="003319D9" w:rsidRPr="003319D9">
        <w:rPr>
          <w:rFonts w:ascii="Times New Roman" w:eastAsia="Times New Roman" w:hAnsi="Times New Roman" w:cs="Times New Roman"/>
          <w:bCs/>
          <w:sz w:val="24"/>
          <w:szCs w:val="24"/>
          <w:lang w:val="en-US" w:eastAsia="ru-RU"/>
        </w:rPr>
        <w:t xml:space="preserve"> </w:t>
      </w:r>
      <w:r w:rsidR="003319D9">
        <w:rPr>
          <w:rFonts w:ascii="Times New Roman" w:eastAsia="Times New Roman" w:hAnsi="Times New Roman" w:cs="Times New Roman"/>
          <w:bCs/>
          <w:sz w:val="24"/>
          <w:szCs w:val="24"/>
          <w:lang w:val="en-US" w:eastAsia="ru-RU"/>
        </w:rPr>
        <w:t xml:space="preserve">register of </w:t>
      </w:r>
      <w:r w:rsidR="003319D9" w:rsidRPr="003319D9">
        <w:rPr>
          <w:lang w:val="en-US"/>
        </w:rPr>
        <w:t xml:space="preserve"> </w:t>
      </w:r>
      <w:r w:rsidR="003319D9" w:rsidRPr="003319D9">
        <w:rPr>
          <w:rFonts w:ascii="Times New Roman" w:eastAsia="Times New Roman" w:hAnsi="Times New Roman" w:cs="Times New Roman"/>
          <w:bCs/>
          <w:sz w:val="24"/>
          <w:szCs w:val="24"/>
          <w:lang w:val="en-US" w:eastAsia="ru-RU"/>
        </w:rPr>
        <w:t>non-core asset</w:t>
      </w:r>
      <w:r w:rsidR="003319D9">
        <w:rPr>
          <w:rFonts w:ascii="Times New Roman" w:eastAsia="Times New Roman" w:hAnsi="Times New Roman" w:cs="Times New Roman"/>
          <w:bCs/>
          <w:sz w:val="24"/>
          <w:szCs w:val="24"/>
          <w:lang w:val="en-US" w:eastAsia="ru-RU"/>
        </w:rPr>
        <w:t>s of PJSC Kubanenergo.</w:t>
      </w:r>
    </w:p>
    <w:p w:rsidR="009B2CAE" w:rsidRPr="00520CC5" w:rsidRDefault="009B2CAE" w:rsidP="009B2CAE">
      <w:pPr>
        <w:widowControl w:val="0"/>
        <w:spacing w:after="0" w:line="240" w:lineRule="auto"/>
        <w:jc w:val="both"/>
        <w:rPr>
          <w:rFonts w:ascii="Times New Roman" w:eastAsia="Times New Roman" w:hAnsi="Times New Roman" w:cs="Times New Roman"/>
          <w:b/>
          <w:color w:val="000000"/>
          <w:sz w:val="24"/>
          <w:szCs w:val="24"/>
          <w:u w:val="single"/>
          <w:lang w:val="en-US" w:eastAsia="ru-RU"/>
        </w:rPr>
      </w:pPr>
    </w:p>
    <w:p w:rsidR="00062A98" w:rsidRPr="009B2CAE" w:rsidRDefault="00901C1F" w:rsidP="005E5ABB">
      <w:pPr>
        <w:widowControl w:val="0"/>
        <w:spacing w:after="0" w:line="240" w:lineRule="auto"/>
        <w:jc w:val="both"/>
        <w:rPr>
          <w:rFonts w:ascii="Times New Roman" w:eastAsia="Times New Roman" w:hAnsi="Times New Roman" w:cs="Times New Roman"/>
          <w:b/>
          <w:color w:val="FF0000"/>
          <w:sz w:val="24"/>
          <w:szCs w:val="24"/>
          <w:lang w:val="en-US" w:eastAsia="ru-RU"/>
        </w:rPr>
      </w:pPr>
      <w:r w:rsidRPr="00062A98">
        <w:rPr>
          <w:rFonts w:ascii="Times New Roman" w:eastAsia="Times New Roman" w:hAnsi="Times New Roman" w:cs="Times New Roman"/>
          <w:b/>
          <w:sz w:val="24"/>
          <w:szCs w:val="24"/>
          <w:u w:val="single"/>
          <w:lang w:val="en-US" w:eastAsia="ru-RU"/>
        </w:rPr>
        <w:t>Item No.1</w:t>
      </w:r>
      <w:r w:rsidRPr="00062A98">
        <w:rPr>
          <w:rFonts w:ascii="Times New Roman" w:eastAsia="Times New Roman" w:hAnsi="Times New Roman" w:cs="Times New Roman"/>
          <w:b/>
          <w:sz w:val="24"/>
          <w:szCs w:val="24"/>
          <w:lang w:val="en-US" w:eastAsia="ru-RU"/>
        </w:rPr>
        <w:t>:</w:t>
      </w:r>
      <w:r w:rsidR="00062A98">
        <w:rPr>
          <w:rFonts w:ascii="Times New Roman" w:eastAsia="Times New Roman" w:hAnsi="Times New Roman" w:cs="Times New Roman"/>
          <w:b/>
          <w:sz w:val="24"/>
          <w:szCs w:val="24"/>
          <w:lang w:val="en-US" w:eastAsia="ru-RU"/>
        </w:rPr>
        <w:t xml:space="preserve"> </w:t>
      </w:r>
      <w:r w:rsidR="003319D9" w:rsidRPr="003319D9">
        <w:rPr>
          <w:rFonts w:ascii="Times New Roman" w:eastAsia="Times New Roman" w:hAnsi="Times New Roman" w:cs="Times New Roman"/>
          <w:b/>
          <w:sz w:val="24"/>
          <w:szCs w:val="24"/>
          <w:lang w:val="en-US" w:eastAsia="ru-RU"/>
        </w:rPr>
        <w:t>On the approval of candidacies for the separate positions of the executive branch of the Company, elected by the Company’s Board of Directors.</w:t>
      </w:r>
    </w:p>
    <w:p w:rsidR="005E5ABB"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r w:rsidR="005E5ABB" w:rsidRPr="00062A98">
        <w:rPr>
          <w:rFonts w:ascii="Times New Roman" w:eastAsia="Times New Roman" w:hAnsi="Times New Roman" w:cs="Times New Roman"/>
          <w:b/>
          <w:iCs/>
          <w:sz w:val="24"/>
          <w:szCs w:val="24"/>
          <w:u w:val="single"/>
          <w:lang w:val="en-US" w:eastAsia="ru-RU"/>
        </w:rPr>
        <w:t>:</w:t>
      </w:r>
    </w:p>
    <w:p w:rsidR="003319D9" w:rsidRPr="00F35BD6" w:rsidRDefault="00D71837" w:rsidP="00520CC5">
      <w:pPr>
        <w:pStyle w:val="a9"/>
        <w:widowControl w:val="0"/>
        <w:numPr>
          <w:ilvl w:val="0"/>
          <w:numId w:val="18"/>
        </w:numPr>
        <w:tabs>
          <w:tab w:val="left" w:pos="993"/>
        </w:tabs>
        <w:spacing w:after="0" w:line="240" w:lineRule="auto"/>
        <w:ind w:left="0" w:firstLine="709"/>
        <w:jc w:val="both"/>
        <w:rPr>
          <w:rFonts w:ascii="Times New Roman" w:eastAsia="Times New Roman" w:hAnsi="Times New Roman" w:cs="Times New Roman"/>
          <w:i/>
          <w:iCs/>
          <w:sz w:val="24"/>
          <w:szCs w:val="24"/>
          <w:lang w:val="en-US" w:eastAsia="ru-RU"/>
        </w:rPr>
      </w:pPr>
      <w:r w:rsidRPr="00D71837">
        <w:rPr>
          <w:rFonts w:ascii="Times New Roman" w:eastAsia="Times New Roman" w:hAnsi="Times New Roman" w:cs="Times New Roman"/>
          <w:i/>
          <w:iCs/>
          <w:sz w:val="24"/>
          <w:szCs w:val="24"/>
          <w:lang w:val="en-US" w:eastAsia="ru-RU"/>
        </w:rPr>
        <w:t xml:space="preserve">To agree on the candidacy of </w:t>
      </w:r>
      <w:proofErr w:type="spellStart"/>
      <w:r>
        <w:rPr>
          <w:rFonts w:ascii="Times New Roman" w:eastAsia="Times New Roman" w:hAnsi="Times New Roman" w:cs="Times New Roman"/>
          <w:i/>
          <w:iCs/>
          <w:sz w:val="24"/>
          <w:szCs w:val="24"/>
          <w:lang w:val="en-US" w:eastAsia="ru-RU"/>
        </w:rPr>
        <w:t>Shchepakin</w:t>
      </w:r>
      <w:proofErr w:type="spellEnd"/>
      <w:r>
        <w:rPr>
          <w:rFonts w:ascii="Times New Roman" w:eastAsia="Times New Roman" w:hAnsi="Times New Roman" w:cs="Times New Roman"/>
          <w:i/>
          <w:iCs/>
          <w:sz w:val="24"/>
          <w:szCs w:val="24"/>
          <w:lang w:val="en-US" w:eastAsia="ru-RU"/>
        </w:rPr>
        <w:t xml:space="preserve"> Maksim </w:t>
      </w:r>
      <w:proofErr w:type="spellStart"/>
      <w:r>
        <w:rPr>
          <w:rFonts w:ascii="Times New Roman" w:eastAsia="Times New Roman" w:hAnsi="Times New Roman" w:cs="Times New Roman"/>
          <w:i/>
          <w:iCs/>
          <w:sz w:val="24"/>
          <w:szCs w:val="24"/>
          <w:lang w:val="en-US" w:eastAsia="ru-RU"/>
        </w:rPr>
        <w:t>Mihailovich</w:t>
      </w:r>
      <w:proofErr w:type="spellEnd"/>
      <w:r>
        <w:rPr>
          <w:rFonts w:ascii="Times New Roman" w:eastAsia="Times New Roman" w:hAnsi="Times New Roman" w:cs="Times New Roman"/>
          <w:i/>
          <w:iCs/>
          <w:sz w:val="24"/>
          <w:szCs w:val="24"/>
          <w:lang w:val="en-US" w:eastAsia="ru-RU"/>
        </w:rPr>
        <w:t xml:space="preserve"> for the position of</w:t>
      </w:r>
      <w:r w:rsidRPr="00D71837">
        <w:rPr>
          <w:rFonts w:ascii="Times New Roman" w:eastAsia="Times New Roman" w:hAnsi="Times New Roman" w:cs="Times New Roman"/>
          <w:i/>
          <w:iCs/>
          <w:sz w:val="24"/>
          <w:szCs w:val="24"/>
          <w:lang w:val="en-US" w:eastAsia="ru-RU"/>
        </w:rPr>
        <w:t xml:space="preserve"> </w:t>
      </w:r>
      <w:r w:rsidR="00F35BD6">
        <w:rPr>
          <w:rFonts w:ascii="Times New Roman" w:eastAsia="Times New Roman" w:hAnsi="Times New Roman" w:cs="Times New Roman"/>
          <w:i/>
          <w:iCs/>
          <w:sz w:val="24"/>
          <w:szCs w:val="24"/>
          <w:lang w:val="en-US" w:eastAsia="ru-RU"/>
        </w:rPr>
        <w:t>Deputy General Director – Chief of Staff of PJSC Kubanenergo.</w:t>
      </w:r>
    </w:p>
    <w:p w:rsidR="00F35BD6" w:rsidRPr="00D71837" w:rsidRDefault="00F35BD6" w:rsidP="00520CC5">
      <w:pPr>
        <w:pStyle w:val="a9"/>
        <w:widowControl w:val="0"/>
        <w:numPr>
          <w:ilvl w:val="0"/>
          <w:numId w:val="18"/>
        </w:numPr>
        <w:tabs>
          <w:tab w:val="left" w:pos="993"/>
        </w:tabs>
        <w:spacing w:after="0" w:line="240" w:lineRule="auto"/>
        <w:ind w:left="0" w:firstLine="709"/>
        <w:jc w:val="both"/>
        <w:rPr>
          <w:rFonts w:ascii="Times New Roman" w:eastAsia="Times New Roman" w:hAnsi="Times New Roman" w:cs="Times New Roman"/>
          <w:i/>
          <w:iCs/>
          <w:sz w:val="24"/>
          <w:szCs w:val="24"/>
          <w:lang w:val="en-US" w:eastAsia="ru-RU"/>
        </w:rPr>
      </w:pPr>
      <w:r w:rsidRPr="00D71837">
        <w:rPr>
          <w:rFonts w:ascii="Times New Roman" w:eastAsia="Times New Roman" w:hAnsi="Times New Roman" w:cs="Times New Roman"/>
          <w:i/>
          <w:iCs/>
          <w:sz w:val="24"/>
          <w:szCs w:val="24"/>
          <w:lang w:val="en-US" w:eastAsia="ru-RU"/>
        </w:rPr>
        <w:t xml:space="preserve">To agree on the candidacy of </w:t>
      </w:r>
      <w:proofErr w:type="spellStart"/>
      <w:r>
        <w:rPr>
          <w:rFonts w:ascii="Times New Roman" w:eastAsia="Times New Roman" w:hAnsi="Times New Roman" w:cs="Times New Roman"/>
          <w:i/>
          <w:iCs/>
          <w:sz w:val="24"/>
          <w:szCs w:val="24"/>
          <w:lang w:val="en-US" w:eastAsia="ru-RU"/>
        </w:rPr>
        <w:t>Skladchikov</w:t>
      </w:r>
      <w:proofErr w:type="spellEnd"/>
      <w:r>
        <w:rPr>
          <w:rFonts w:ascii="Times New Roman" w:eastAsia="Times New Roman" w:hAnsi="Times New Roman" w:cs="Times New Roman"/>
          <w:i/>
          <w:iCs/>
          <w:sz w:val="24"/>
          <w:szCs w:val="24"/>
          <w:lang w:val="en-US" w:eastAsia="ru-RU"/>
        </w:rPr>
        <w:t xml:space="preserve"> Vladimir Andreevich for the position of</w:t>
      </w:r>
      <w:r w:rsidRPr="00D71837">
        <w:rPr>
          <w:rFonts w:ascii="Times New Roman" w:eastAsia="Times New Roman" w:hAnsi="Times New Roman" w:cs="Times New Roman"/>
          <w:i/>
          <w:iCs/>
          <w:sz w:val="24"/>
          <w:szCs w:val="24"/>
          <w:lang w:val="en-US" w:eastAsia="ru-RU"/>
        </w:rPr>
        <w:t xml:space="preserve"> </w:t>
      </w:r>
      <w:r>
        <w:rPr>
          <w:rFonts w:ascii="Times New Roman" w:eastAsia="Times New Roman" w:hAnsi="Times New Roman" w:cs="Times New Roman"/>
          <w:i/>
          <w:iCs/>
          <w:sz w:val="24"/>
          <w:szCs w:val="24"/>
          <w:lang w:val="en-US" w:eastAsia="ru-RU"/>
        </w:rPr>
        <w:t>Deputy General Director</w:t>
      </w:r>
      <w:r w:rsidR="002A1F83">
        <w:rPr>
          <w:rFonts w:ascii="Times New Roman" w:eastAsia="Times New Roman" w:hAnsi="Times New Roman" w:cs="Times New Roman"/>
          <w:i/>
          <w:iCs/>
          <w:sz w:val="24"/>
          <w:szCs w:val="24"/>
          <w:lang w:val="en-US" w:eastAsia="ru-RU"/>
        </w:rPr>
        <w:t xml:space="preserve"> for Development and Technological Connection of PJSC Kubanenergo.</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lastRenderedPageBreak/>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9B2CAE" w:rsidRPr="009B2CAE" w:rsidRDefault="009B2CAE" w:rsidP="009B2CAE">
      <w:pPr>
        <w:widowControl w:val="0"/>
        <w:spacing w:after="0" w:line="240" w:lineRule="auto"/>
        <w:jc w:val="both"/>
        <w:rPr>
          <w:rFonts w:ascii="Times New Roman" w:eastAsia="Times New Roman" w:hAnsi="Times New Roman" w:cs="Times New Roman"/>
          <w:b/>
          <w:color w:val="000000"/>
          <w:sz w:val="24"/>
          <w:szCs w:val="24"/>
          <w:lang w:val="en-US" w:eastAsia="ru-RU"/>
        </w:rPr>
      </w:pPr>
    </w:p>
    <w:p w:rsidR="009B2CAE" w:rsidRPr="009B2CAE" w:rsidRDefault="005B6E42" w:rsidP="009B2CAE">
      <w:pPr>
        <w:widowControl w:val="0"/>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color w:val="000000"/>
          <w:sz w:val="24"/>
          <w:szCs w:val="24"/>
          <w:u w:val="single"/>
          <w:lang w:val="en-US" w:eastAsia="ru-RU"/>
        </w:rPr>
        <w:t>Item No. 2</w:t>
      </w:r>
      <w:r w:rsidR="009B2CAE" w:rsidRPr="009B2CAE">
        <w:rPr>
          <w:rFonts w:ascii="Times New Roman" w:eastAsia="Times New Roman" w:hAnsi="Times New Roman" w:cs="Times New Roman"/>
          <w:b/>
          <w:color w:val="000000"/>
          <w:sz w:val="24"/>
          <w:szCs w:val="24"/>
          <w:u w:val="single"/>
          <w:lang w:val="en-US" w:eastAsia="ru-RU"/>
        </w:rPr>
        <w:t>:</w:t>
      </w:r>
      <w:r w:rsidR="009B2CAE" w:rsidRPr="009B2CAE">
        <w:rPr>
          <w:rFonts w:ascii="Times New Roman" w:eastAsia="Times New Roman" w:hAnsi="Times New Roman" w:cs="Times New Roman"/>
          <w:sz w:val="24"/>
          <w:szCs w:val="24"/>
          <w:lang w:val="en-US" w:eastAsia="ru-RU"/>
        </w:rPr>
        <w:t xml:space="preserve"> </w:t>
      </w:r>
      <w:r w:rsidRPr="005B6E42">
        <w:rPr>
          <w:rFonts w:ascii="Times New Roman" w:eastAsia="Times New Roman" w:hAnsi="Times New Roman" w:cs="Times New Roman"/>
          <w:b/>
          <w:sz w:val="24"/>
          <w:szCs w:val="24"/>
          <w:lang w:val="en-US" w:eastAsia="ru-RU"/>
        </w:rPr>
        <w:t>The strategy committee of the Board of Directors of the Company</w:t>
      </w:r>
      <w:r w:rsidR="00481035">
        <w:rPr>
          <w:rFonts w:ascii="Times New Roman" w:eastAsia="Times New Roman" w:hAnsi="Times New Roman" w:cs="Times New Roman"/>
          <w:b/>
          <w:sz w:val="24"/>
          <w:szCs w:val="24"/>
          <w:lang w:val="en-US" w:eastAsia="ru-RU"/>
        </w:rPr>
        <w:t>.</w:t>
      </w:r>
    </w:p>
    <w:p w:rsidR="005B6E42" w:rsidRDefault="005B6E42" w:rsidP="005B6E42">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p>
    <w:p w:rsidR="005B6E42" w:rsidRPr="005B6E42" w:rsidRDefault="009B2CAE" w:rsidP="009B2CAE">
      <w:pPr>
        <w:widowControl w:val="0"/>
        <w:tabs>
          <w:tab w:val="left" w:pos="1134"/>
        </w:tabs>
        <w:spacing w:after="0" w:line="240" w:lineRule="auto"/>
        <w:ind w:firstLine="709"/>
        <w:jc w:val="both"/>
        <w:rPr>
          <w:rFonts w:ascii="Times New Roman" w:eastAsia="Times New Roman" w:hAnsi="Times New Roman" w:cs="Times New Roman"/>
          <w:i/>
          <w:sz w:val="24"/>
          <w:szCs w:val="24"/>
          <w:lang w:val="en-US" w:eastAsia="ru-RU"/>
        </w:rPr>
      </w:pPr>
      <w:r w:rsidRPr="009B2CAE">
        <w:rPr>
          <w:rFonts w:ascii="Times New Roman" w:eastAsia="Times New Roman" w:hAnsi="Times New Roman" w:cs="Times New Roman"/>
          <w:i/>
          <w:sz w:val="24"/>
          <w:szCs w:val="24"/>
          <w:lang w:val="en-US" w:eastAsia="ru-RU"/>
        </w:rPr>
        <w:t>1.</w:t>
      </w:r>
      <w:r w:rsidRPr="009B2CAE">
        <w:rPr>
          <w:rFonts w:ascii="Times New Roman" w:eastAsia="Times New Roman" w:hAnsi="Times New Roman" w:cs="Times New Roman"/>
          <w:i/>
          <w:sz w:val="24"/>
          <w:szCs w:val="24"/>
          <w:lang w:val="en-US" w:eastAsia="ru-RU"/>
        </w:rPr>
        <w:tab/>
      </w:r>
      <w:r w:rsidR="005B6E42">
        <w:rPr>
          <w:rFonts w:ascii="Times New Roman" w:eastAsia="Times New Roman" w:hAnsi="Times New Roman" w:cs="Times New Roman"/>
          <w:i/>
          <w:sz w:val="24"/>
          <w:szCs w:val="24"/>
          <w:lang w:val="en-US" w:eastAsia="ru-RU"/>
        </w:rPr>
        <w:t>To remove the member of the Strategy Committee of the Board of Directors of PJSC Kubanenergo, Deputy Director of  the Department of Economics</w:t>
      </w:r>
      <w:r w:rsidR="00EB77F3">
        <w:rPr>
          <w:rFonts w:ascii="Times New Roman" w:eastAsia="Times New Roman" w:hAnsi="Times New Roman" w:cs="Times New Roman"/>
          <w:i/>
          <w:sz w:val="24"/>
          <w:szCs w:val="24"/>
          <w:lang w:val="en-US" w:eastAsia="ru-RU"/>
        </w:rPr>
        <w:t xml:space="preserve"> of PJSC Rosseti</w:t>
      </w:r>
      <w:r w:rsidR="005B6E42">
        <w:rPr>
          <w:rFonts w:ascii="Times New Roman" w:eastAsia="Times New Roman" w:hAnsi="Times New Roman" w:cs="Times New Roman"/>
          <w:i/>
          <w:sz w:val="24"/>
          <w:szCs w:val="24"/>
          <w:lang w:val="en-US" w:eastAsia="ru-RU"/>
        </w:rPr>
        <w:t xml:space="preserve"> </w:t>
      </w:r>
      <w:proofErr w:type="spellStart"/>
      <w:r w:rsidR="005B6E42">
        <w:rPr>
          <w:rFonts w:ascii="Times New Roman" w:eastAsia="Times New Roman" w:hAnsi="Times New Roman" w:cs="Times New Roman"/>
          <w:i/>
          <w:sz w:val="24"/>
          <w:szCs w:val="24"/>
          <w:lang w:val="en-US" w:eastAsia="ru-RU"/>
        </w:rPr>
        <w:t>Lavrova</w:t>
      </w:r>
      <w:proofErr w:type="spellEnd"/>
      <w:r w:rsidR="005B6E42">
        <w:rPr>
          <w:rFonts w:ascii="Times New Roman" w:eastAsia="Times New Roman" w:hAnsi="Times New Roman" w:cs="Times New Roman"/>
          <w:i/>
          <w:sz w:val="24"/>
          <w:szCs w:val="24"/>
          <w:lang w:val="en-US" w:eastAsia="ru-RU"/>
        </w:rPr>
        <w:t xml:space="preserve"> Marina </w:t>
      </w:r>
      <w:proofErr w:type="spellStart"/>
      <w:r w:rsidR="005B6E42">
        <w:rPr>
          <w:rFonts w:ascii="Times New Roman" w:eastAsia="Times New Roman" w:hAnsi="Times New Roman" w:cs="Times New Roman"/>
          <w:i/>
          <w:sz w:val="24"/>
          <w:szCs w:val="24"/>
          <w:lang w:val="en-US" w:eastAsia="ru-RU"/>
        </w:rPr>
        <w:t>Aleksandrovna</w:t>
      </w:r>
      <w:proofErr w:type="spellEnd"/>
      <w:r w:rsidR="00EB77F3">
        <w:rPr>
          <w:rFonts w:ascii="Times New Roman" w:eastAsia="Times New Roman" w:hAnsi="Times New Roman" w:cs="Times New Roman"/>
          <w:i/>
          <w:sz w:val="24"/>
          <w:szCs w:val="24"/>
          <w:lang w:val="en-US" w:eastAsia="ru-RU"/>
        </w:rPr>
        <w:t>.</w:t>
      </w:r>
      <w:r w:rsidR="005B6E42">
        <w:rPr>
          <w:rFonts w:ascii="Times New Roman" w:eastAsia="Times New Roman" w:hAnsi="Times New Roman" w:cs="Times New Roman"/>
          <w:i/>
          <w:sz w:val="24"/>
          <w:szCs w:val="24"/>
          <w:lang w:val="en-US" w:eastAsia="ru-RU"/>
        </w:rPr>
        <w:t xml:space="preserve"> </w:t>
      </w:r>
    </w:p>
    <w:p w:rsidR="00EB77F3" w:rsidRPr="00EB77F3" w:rsidRDefault="009B2CAE" w:rsidP="009B2CAE">
      <w:pPr>
        <w:widowControl w:val="0"/>
        <w:tabs>
          <w:tab w:val="left" w:pos="1134"/>
        </w:tabs>
        <w:spacing w:after="0" w:line="240" w:lineRule="auto"/>
        <w:ind w:firstLine="709"/>
        <w:jc w:val="both"/>
        <w:rPr>
          <w:rFonts w:ascii="Times New Roman" w:eastAsia="Times New Roman" w:hAnsi="Times New Roman" w:cs="Times New Roman"/>
          <w:i/>
          <w:sz w:val="24"/>
          <w:szCs w:val="24"/>
          <w:lang w:val="en-US" w:eastAsia="ru-RU"/>
        </w:rPr>
      </w:pPr>
      <w:r w:rsidRPr="009B2CAE">
        <w:rPr>
          <w:rFonts w:ascii="Times New Roman" w:eastAsia="Times New Roman" w:hAnsi="Times New Roman" w:cs="Times New Roman"/>
          <w:i/>
          <w:sz w:val="24"/>
          <w:szCs w:val="24"/>
          <w:lang w:val="en-US" w:eastAsia="ru-RU"/>
        </w:rPr>
        <w:t>2.</w:t>
      </w:r>
      <w:r w:rsidRPr="009B2CAE">
        <w:rPr>
          <w:rFonts w:ascii="Times New Roman" w:eastAsia="Times New Roman" w:hAnsi="Times New Roman" w:cs="Times New Roman"/>
          <w:i/>
          <w:sz w:val="24"/>
          <w:szCs w:val="24"/>
          <w:lang w:val="en-US" w:eastAsia="ru-RU"/>
        </w:rPr>
        <w:tab/>
      </w:r>
      <w:r w:rsidR="00EB77F3">
        <w:rPr>
          <w:rFonts w:ascii="Times New Roman" w:eastAsia="Times New Roman" w:hAnsi="Times New Roman" w:cs="Times New Roman"/>
          <w:i/>
          <w:sz w:val="24"/>
          <w:szCs w:val="24"/>
          <w:lang w:val="en-US" w:eastAsia="ru-RU"/>
        </w:rPr>
        <w:t xml:space="preserve">To elect as a member of the Strategy Committee of the Board of Directors of PJSC Kubanenergo </w:t>
      </w:r>
      <w:proofErr w:type="spellStart"/>
      <w:r w:rsidR="00EB77F3">
        <w:rPr>
          <w:rFonts w:ascii="Times New Roman" w:eastAsia="Times New Roman" w:hAnsi="Times New Roman" w:cs="Times New Roman"/>
          <w:i/>
          <w:sz w:val="24"/>
          <w:szCs w:val="24"/>
          <w:lang w:val="en-US" w:eastAsia="ru-RU"/>
        </w:rPr>
        <w:t>Shagina</w:t>
      </w:r>
      <w:proofErr w:type="spellEnd"/>
      <w:r w:rsidR="00EB77F3">
        <w:rPr>
          <w:rFonts w:ascii="Times New Roman" w:eastAsia="Times New Roman" w:hAnsi="Times New Roman" w:cs="Times New Roman"/>
          <w:i/>
          <w:sz w:val="24"/>
          <w:szCs w:val="24"/>
          <w:lang w:val="en-US" w:eastAsia="ru-RU"/>
        </w:rPr>
        <w:t xml:space="preserve"> Irina </w:t>
      </w:r>
      <w:proofErr w:type="spellStart"/>
      <w:r w:rsidR="00EB77F3">
        <w:rPr>
          <w:rFonts w:ascii="Times New Roman" w:eastAsia="Times New Roman" w:hAnsi="Times New Roman" w:cs="Times New Roman"/>
          <w:i/>
          <w:sz w:val="24"/>
          <w:szCs w:val="24"/>
          <w:lang w:val="en-US" w:eastAsia="ru-RU"/>
        </w:rPr>
        <w:t>Aleksandrovna</w:t>
      </w:r>
      <w:proofErr w:type="spellEnd"/>
      <w:r w:rsidR="00EB77F3">
        <w:rPr>
          <w:rFonts w:ascii="Times New Roman" w:eastAsia="Times New Roman" w:hAnsi="Times New Roman" w:cs="Times New Roman"/>
          <w:i/>
          <w:sz w:val="24"/>
          <w:szCs w:val="24"/>
          <w:lang w:val="en-US" w:eastAsia="ru-RU"/>
        </w:rPr>
        <w:t xml:space="preserve">, the Director </w:t>
      </w:r>
      <w:r w:rsidR="00EB77F3" w:rsidRPr="00EB77F3">
        <w:rPr>
          <w:rFonts w:ascii="Times New Roman" w:eastAsia="Times New Roman" w:hAnsi="Times New Roman" w:cs="Times New Roman"/>
          <w:i/>
          <w:sz w:val="24"/>
          <w:szCs w:val="24"/>
          <w:lang w:val="en-US" w:eastAsia="ru-RU"/>
        </w:rPr>
        <w:t>of the Department of Tariff Policy</w:t>
      </w:r>
      <w:r w:rsidR="00EB77F3">
        <w:rPr>
          <w:rFonts w:ascii="Times New Roman" w:eastAsia="Times New Roman" w:hAnsi="Times New Roman" w:cs="Times New Roman"/>
          <w:i/>
          <w:sz w:val="24"/>
          <w:szCs w:val="24"/>
          <w:lang w:val="en-US" w:eastAsia="ru-RU"/>
        </w:rPr>
        <w:t xml:space="preserve"> of PJSC </w:t>
      </w:r>
      <w:proofErr w:type="spellStart"/>
      <w:r w:rsidR="00EB77F3">
        <w:rPr>
          <w:rFonts w:ascii="Times New Roman" w:eastAsia="Times New Roman" w:hAnsi="Times New Roman" w:cs="Times New Roman"/>
          <w:i/>
          <w:sz w:val="24"/>
          <w:szCs w:val="24"/>
          <w:lang w:val="en-US" w:eastAsia="ru-RU"/>
        </w:rPr>
        <w:t>Kunbanenergo</w:t>
      </w:r>
      <w:proofErr w:type="spellEnd"/>
      <w:r w:rsidR="00EB77F3">
        <w:rPr>
          <w:rFonts w:ascii="Times New Roman" w:eastAsia="Times New Roman" w:hAnsi="Times New Roman" w:cs="Times New Roman"/>
          <w:i/>
          <w:sz w:val="24"/>
          <w:szCs w:val="24"/>
          <w:lang w:val="en-US" w:eastAsia="ru-RU"/>
        </w:rPr>
        <w:t xml:space="preserve">. </w:t>
      </w:r>
    </w:p>
    <w:p w:rsidR="002A1F83" w:rsidRPr="00B37D4E" w:rsidRDefault="002A1F83" w:rsidP="002A1F83">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eastAsia="ru-RU"/>
              </w:rPr>
            </w:pPr>
          </w:p>
        </w:tc>
      </w:tr>
    </w:tbl>
    <w:p w:rsidR="002A1F83" w:rsidRPr="00B37D4E" w:rsidRDefault="002A1F83" w:rsidP="002A1F83">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9B2CAE" w:rsidRPr="009B2CAE" w:rsidRDefault="009B2CAE" w:rsidP="009B2CAE">
      <w:pPr>
        <w:widowControl w:val="0"/>
        <w:spacing w:after="0" w:line="240" w:lineRule="auto"/>
        <w:jc w:val="both"/>
        <w:rPr>
          <w:rFonts w:ascii="Times New Roman" w:eastAsia="Times New Roman" w:hAnsi="Times New Roman" w:cs="Times New Roman"/>
          <w:b/>
          <w:color w:val="000000"/>
          <w:sz w:val="24"/>
          <w:szCs w:val="24"/>
          <w:lang w:val="en-US" w:eastAsia="ru-RU"/>
        </w:rPr>
      </w:pPr>
    </w:p>
    <w:p w:rsidR="009B2CAE" w:rsidRPr="009B2CAE" w:rsidRDefault="000425BA" w:rsidP="009B2CAE">
      <w:pPr>
        <w:widowControl w:val="0"/>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color w:val="000000"/>
          <w:sz w:val="24"/>
          <w:szCs w:val="24"/>
          <w:u w:val="single"/>
          <w:lang w:val="en-US" w:eastAsia="ru-RU"/>
        </w:rPr>
        <w:t>Item No. 3</w:t>
      </w:r>
      <w:r w:rsidR="009B2CAE" w:rsidRPr="009B2CAE">
        <w:rPr>
          <w:rFonts w:ascii="Times New Roman" w:eastAsia="Times New Roman" w:hAnsi="Times New Roman" w:cs="Times New Roman"/>
          <w:b/>
          <w:color w:val="000000"/>
          <w:sz w:val="24"/>
          <w:szCs w:val="24"/>
          <w:u w:val="single"/>
          <w:lang w:val="en-US" w:eastAsia="ru-RU"/>
        </w:rPr>
        <w:t>:</w:t>
      </w:r>
      <w:r w:rsidR="009B2CAE" w:rsidRPr="009B2CAE">
        <w:rPr>
          <w:rFonts w:ascii="Times New Roman" w:eastAsia="Times New Roman" w:hAnsi="Times New Roman" w:cs="Times New Roman"/>
          <w:sz w:val="24"/>
          <w:szCs w:val="24"/>
          <w:lang w:val="en-US" w:eastAsia="ru-RU"/>
        </w:rPr>
        <w:t xml:space="preserve"> </w:t>
      </w:r>
      <w:r w:rsidR="00EB77F3" w:rsidRPr="00EB77F3">
        <w:rPr>
          <w:rFonts w:ascii="Times New Roman" w:eastAsia="Times New Roman" w:hAnsi="Times New Roman" w:cs="Times New Roman"/>
          <w:b/>
          <w:bCs/>
          <w:sz w:val="24"/>
          <w:szCs w:val="24"/>
          <w:lang w:val="en-US" w:eastAsia="ru-RU"/>
        </w:rPr>
        <w:t>On the approval of Rules of placement of temporarily disposable monetary resources of PJSC Kubanenergo.</w:t>
      </w:r>
    </w:p>
    <w:p w:rsidR="005B6E42" w:rsidRDefault="005B6E42" w:rsidP="005B6E42">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p>
    <w:p w:rsidR="00EB77F3" w:rsidRPr="00EB77F3" w:rsidRDefault="00EB77F3" w:rsidP="00E832D2">
      <w:pPr>
        <w:pStyle w:val="a9"/>
        <w:widowControl w:val="0"/>
        <w:numPr>
          <w:ilvl w:val="0"/>
          <w:numId w:val="15"/>
        </w:numPr>
        <w:tabs>
          <w:tab w:val="left" w:pos="1134"/>
        </w:tabs>
        <w:spacing w:after="0" w:line="240" w:lineRule="auto"/>
        <w:ind w:left="0" w:firstLine="709"/>
        <w:jc w:val="both"/>
        <w:rPr>
          <w:rFonts w:ascii="Times New Roman" w:eastAsia="Times New Roman" w:hAnsi="Times New Roman" w:cs="Times New Roman"/>
          <w:b/>
          <w:bCs/>
          <w:sz w:val="24"/>
          <w:szCs w:val="24"/>
          <w:lang w:val="en-US" w:eastAsia="ru-RU"/>
        </w:rPr>
      </w:pPr>
      <w:r w:rsidRPr="00EB77F3">
        <w:rPr>
          <w:rFonts w:ascii="Times New Roman" w:eastAsia="Times New Roman" w:hAnsi="Times New Roman" w:cs="Times New Roman"/>
          <w:i/>
          <w:sz w:val="24"/>
          <w:szCs w:val="24"/>
          <w:lang w:val="en-US" w:eastAsia="ru-RU"/>
        </w:rPr>
        <w:t xml:space="preserve">To approve the </w:t>
      </w:r>
      <w:r w:rsidRPr="00EB77F3">
        <w:rPr>
          <w:rFonts w:ascii="Times New Roman" w:eastAsia="Times New Roman" w:hAnsi="Times New Roman" w:cs="Times New Roman"/>
          <w:bCs/>
          <w:i/>
          <w:sz w:val="24"/>
          <w:szCs w:val="24"/>
          <w:lang w:val="en-US" w:eastAsia="ru-RU"/>
        </w:rPr>
        <w:t xml:space="preserve">Rules of placement of temporarily disposable monetary resources of PJSC Kubanenergo as amended in accordance with the Appendix No. 1 to the present resolution of the Company’s Board of Directors. </w:t>
      </w:r>
    </w:p>
    <w:p w:rsidR="00EB77F3" w:rsidRPr="00B665C3" w:rsidRDefault="00B665C3" w:rsidP="00E832D2">
      <w:pPr>
        <w:numPr>
          <w:ilvl w:val="0"/>
          <w:numId w:val="15"/>
        </w:numPr>
        <w:tabs>
          <w:tab w:val="left" w:pos="0"/>
          <w:tab w:val="left" w:pos="1134"/>
        </w:tabs>
        <w:spacing w:after="0" w:line="240" w:lineRule="auto"/>
        <w:ind w:left="0" w:firstLine="709"/>
        <w:contextualSpacing/>
        <w:jc w:val="both"/>
        <w:rPr>
          <w:rFonts w:ascii="Times New Roman" w:eastAsia="Times New Roman" w:hAnsi="Times New Roman" w:cs="Times New Roman"/>
          <w:i/>
          <w:sz w:val="24"/>
          <w:szCs w:val="24"/>
          <w:lang w:val="en-US" w:eastAsia="ru-RU"/>
        </w:rPr>
      </w:pPr>
      <w:r w:rsidRPr="00B665C3">
        <w:rPr>
          <w:rFonts w:ascii="Times New Roman" w:eastAsia="Times New Roman" w:hAnsi="Times New Roman" w:cs="Times New Roman"/>
          <w:i/>
          <w:sz w:val="24"/>
          <w:szCs w:val="24"/>
          <w:lang w:val="en-US" w:eastAsia="ru-RU"/>
        </w:rPr>
        <w:t>To approve the list of</w:t>
      </w:r>
      <w:r w:rsidRPr="00B665C3">
        <w:rPr>
          <w:i/>
          <w:lang w:val="en-US"/>
        </w:rPr>
        <w:t xml:space="preserve"> </w:t>
      </w:r>
      <w:r w:rsidRPr="00B665C3">
        <w:rPr>
          <w:rFonts w:ascii="Times New Roman" w:eastAsia="Times New Roman" w:hAnsi="Times New Roman" w:cs="Times New Roman"/>
          <w:i/>
          <w:sz w:val="24"/>
          <w:szCs w:val="24"/>
          <w:lang w:val="en-US" w:eastAsia="ru-RU"/>
        </w:rPr>
        <w:t xml:space="preserve">depository institutions and fixed limits of </w:t>
      </w:r>
      <w:r w:rsidRPr="00B665C3">
        <w:rPr>
          <w:rFonts w:ascii="Times New Roman" w:eastAsia="Times New Roman" w:hAnsi="Times New Roman" w:cs="Times New Roman"/>
          <w:bCs/>
          <w:i/>
          <w:sz w:val="24"/>
          <w:szCs w:val="24"/>
          <w:lang w:val="en-US" w:eastAsia="ru-RU"/>
        </w:rPr>
        <w:t>placement of temporarily disposable monetary resources for PJSC Kubanenergo in accordance with the Appendix No. 2 to the present resolution of the Company’s Board of Directors.</w:t>
      </w:r>
    </w:p>
    <w:p w:rsidR="00B665C3" w:rsidRPr="00B665C3" w:rsidRDefault="00B665C3" w:rsidP="00E832D2">
      <w:pPr>
        <w:numPr>
          <w:ilvl w:val="0"/>
          <w:numId w:val="15"/>
        </w:numPr>
        <w:tabs>
          <w:tab w:val="left" w:pos="0"/>
          <w:tab w:val="left" w:pos="1134"/>
        </w:tabs>
        <w:spacing w:after="0" w:line="240" w:lineRule="auto"/>
        <w:ind w:left="0" w:firstLine="709"/>
        <w:contextualSpacing/>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The Rules of Placement of temporarily disposable monetary resources of PJSC Kubanenergo are</w:t>
      </w:r>
      <w:r w:rsidRPr="00B665C3">
        <w:rPr>
          <w:rFonts w:ascii="Times New Roman" w:eastAsia="Times New Roman" w:hAnsi="Times New Roman" w:cs="Times New Roman"/>
          <w:i/>
          <w:sz w:val="24"/>
          <w:szCs w:val="24"/>
          <w:lang w:val="en-US" w:eastAsia="ru-RU"/>
        </w:rPr>
        <w:t xml:space="preserve"> considered to be no longer in force</w:t>
      </w:r>
      <w:r w:rsidR="00E832D2">
        <w:rPr>
          <w:rFonts w:ascii="Times New Roman" w:eastAsia="Times New Roman" w:hAnsi="Times New Roman" w:cs="Times New Roman"/>
          <w:i/>
          <w:sz w:val="24"/>
          <w:szCs w:val="24"/>
          <w:lang w:val="en-US" w:eastAsia="ru-RU"/>
        </w:rPr>
        <w:t xml:space="preserve"> passed by the decision of the Company’s Board of Directors of October 25, 2018 (Minutes of October 26, 2018 No. 320/2018).</w:t>
      </w:r>
    </w:p>
    <w:p w:rsidR="002A1F83" w:rsidRPr="00B37D4E" w:rsidRDefault="002A1F83" w:rsidP="002A1F83">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eastAsia="ru-RU"/>
              </w:rPr>
            </w:pPr>
          </w:p>
        </w:tc>
      </w:tr>
    </w:tbl>
    <w:p w:rsidR="002A1F83" w:rsidRPr="00B37D4E" w:rsidRDefault="002A1F83" w:rsidP="002A1F83">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9B2CAE" w:rsidRPr="009B2CAE" w:rsidRDefault="009B2CAE" w:rsidP="009B2CAE">
      <w:pPr>
        <w:widowControl w:val="0"/>
        <w:spacing w:after="0" w:line="240" w:lineRule="auto"/>
        <w:jc w:val="both"/>
        <w:rPr>
          <w:rFonts w:ascii="Times New Roman" w:eastAsia="Times New Roman" w:hAnsi="Times New Roman" w:cs="Times New Roman"/>
          <w:b/>
          <w:color w:val="000000"/>
          <w:sz w:val="24"/>
          <w:szCs w:val="24"/>
          <w:lang w:val="en-US" w:eastAsia="ru-RU"/>
        </w:rPr>
      </w:pPr>
    </w:p>
    <w:p w:rsidR="000A4E33" w:rsidRDefault="000425BA" w:rsidP="005B6E42">
      <w:pPr>
        <w:widowControl w:val="0"/>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color w:val="000000"/>
          <w:sz w:val="24"/>
          <w:szCs w:val="24"/>
          <w:u w:val="single"/>
          <w:lang w:val="en-US" w:eastAsia="ru-RU"/>
        </w:rPr>
        <w:t>Item No.</w:t>
      </w:r>
      <w:bookmarkStart w:id="0" w:name="_GoBack"/>
      <w:bookmarkEnd w:id="0"/>
      <w:r w:rsidR="009B2CAE" w:rsidRPr="009B2CAE">
        <w:rPr>
          <w:rFonts w:ascii="Times New Roman" w:eastAsia="Times New Roman" w:hAnsi="Times New Roman" w:cs="Times New Roman"/>
          <w:b/>
          <w:color w:val="000000"/>
          <w:sz w:val="24"/>
          <w:szCs w:val="24"/>
          <w:u w:val="single"/>
          <w:lang w:val="en-US" w:eastAsia="ru-RU"/>
        </w:rPr>
        <w:t xml:space="preserve"> 4:</w:t>
      </w:r>
      <w:r w:rsidR="009B2CAE" w:rsidRPr="009B2CAE">
        <w:rPr>
          <w:rFonts w:ascii="Times New Roman" w:eastAsia="Times New Roman" w:hAnsi="Times New Roman" w:cs="Times New Roman"/>
          <w:sz w:val="24"/>
          <w:szCs w:val="24"/>
          <w:lang w:val="en-US" w:eastAsia="ru-RU"/>
        </w:rPr>
        <w:t xml:space="preserve"> </w:t>
      </w:r>
      <w:r w:rsidR="000A4E33" w:rsidRPr="000A4E33">
        <w:rPr>
          <w:rFonts w:ascii="Times New Roman" w:eastAsia="Times New Roman" w:hAnsi="Times New Roman" w:cs="Times New Roman"/>
          <w:b/>
          <w:bCs/>
          <w:sz w:val="24"/>
          <w:szCs w:val="24"/>
          <w:lang w:val="en-US" w:eastAsia="ru-RU"/>
        </w:rPr>
        <w:t xml:space="preserve">On consideration of the progress report of the General Director of the Company on the implementation of the register of non-core assets for the third quarter (Q3) of 2019, on the approval of the updated register </w:t>
      </w:r>
      <w:proofErr w:type="gramStart"/>
      <w:r w:rsidR="000A4E33" w:rsidRPr="000A4E33">
        <w:rPr>
          <w:rFonts w:ascii="Times New Roman" w:eastAsia="Times New Roman" w:hAnsi="Times New Roman" w:cs="Times New Roman"/>
          <w:b/>
          <w:bCs/>
          <w:sz w:val="24"/>
          <w:szCs w:val="24"/>
          <w:lang w:val="en-US" w:eastAsia="ru-RU"/>
        </w:rPr>
        <w:t>of  non</w:t>
      </w:r>
      <w:proofErr w:type="gramEnd"/>
      <w:r w:rsidR="000A4E33" w:rsidRPr="000A4E33">
        <w:rPr>
          <w:rFonts w:ascii="Times New Roman" w:eastAsia="Times New Roman" w:hAnsi="Times New Roman" w:cs="Times New Roman"/>
          <w:b/>
          <w:bCs/>
          <w:sz w:val="24"/>
          <w:szCs w:val="24"/>
          <w:lang w:val="en-US" w:eastAsia="ru-RU"/>
        </w:rPr>
        <w:t>-core assets of PJSC Kubanenergo.</w:t>
      </w:r>
    </w:p>
    <w:p w:rsidR="005B6E42" w:rsidRDefault="005B6E42" w:rsidP="005B6E42">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p>
    <w:p w:rsidR="000A4E33" w:rsidRPr="000A4E33" w:rsidRDefault="000A4E33" w:rsidP="000A4E33">
      <w:pPr>
        <w:pStyle w:val="a9"/>
        <w:widowControl w:val="0"/>
        <w:numPr>
          <w:ilvl w:val="0"/>
          <w:numId w:val="20"/>
        </w:numPr>
        <w:tabs>
          <w:tab w:val="left" w:pos="0"/>
          <w:tab w:val="left" w:pos="1134"/>
        </w:tabs>
        <w:spacing w:after="0" w:line="240" w:lineRule="auto"/>
        <w:ind w:left="0" w:firstLine="709"/>
        <w:jc w:val="both"/>
        <w:rPr>
          <w:rFonts w:ascii="Times New Roman" w:eastAsia="Times New Roman" w:hAnsi="Times New Roman" w:cs="Times New Roman"/>
          <w:b/>
          <w:bCs/>
          <w:sz w:val="24"/>
          <w:szCs w:val="24"/>
          <w:lang w:val="en-US" w:eastAsia="ru-RU"/>
        </w:rPr>
      </w:pPr>
      <w:r w:rsidRPr="000A4E33">
        <w:rPr>
          <w:rFonts w:ascii="Times New Roman" w:eastAsia="Times New Roman" w:hAnsi="Times New Roman" w:cs="Times New Roman"/>
          <w:i/>
          <w:color w:val="000000"/>
          <w:sz w:val="24"/>
          <w:szCs w:val="24"/>
          <w:lang w:val="en-US" w:eastAsia="ru-RU"/>
        </w:rPr>
        <w:t xml:space="preserve">Take into consideration of the progress report on </w:t>
      </w:r>
      <w:r w:rsidRPr="000A4E33">
        <w:rPr>
          <w:rFonts w:ascii="Times New Roman" w:eastAsia="Times New Roman" w:hAnsi="Times New Roman" w:cs="Times New Roman"/>
          <w:bCs/>
          <w:i/>
          <w:sz w:val="24"/>
          <w:szCs w:val="24"/>
          <w:lang w:val="en-US" w:eastAsia="ru-RU"/>
        </w:rPr>
        <w:t xml:space="preserve">the implementation of the register of non-core assets for the third quarter (Q3) of 2019 in accordance with the Appendix No. 3 to </w:t>
      </w:r>
      <w:r w:rsidRPr="000A4E33">
        <w:rPr>
          <w:rFonts w:ascii="Times New Roman" w:eastAsia="Times New Roman" w:hAnsi="Times New Roman" w:cs="Times New Roman"/>
          <w:bCs/>
          <w:i/>
          <w:sz w:val="24"/>
          <w:szCs w:val="24"/>
          <w:lang w:val="en-US" w:eastAsia="ru-RU"/>
        </w:rPr>
        <w:lastRenderedPageBreak/>
        <w:t xml:space="preserve">the present resolution of the Company’s Board of Directors. </w:t>
      </w:r>
    </w:p>
    <w:p w:rsidR="000A4E33" w:rsidRPr="000A4E33" w:rsidRDefault="000A4E33" w:rsidP="000A4E33">
      <w:pPr>
        <w:pStyle w:val="a9"/>
        <w:widowControl w:val="0"/>
        <w:numPr>
          <w:ilvl w:val="0"/>
          <w:numId w:val="20"/>
        </w:numPr>
        <w:tabs>
          <w:tab w:val="left" w:pos="0"/>
          <w:tab w:val="left" w:pos="1134"/>
        </w:tabs>
        <w:spacing w:after="0" w:line="240" w:lineRule="auto"/>
        <w:ind w:left="0" w:firstLine="709"/>
        <w:jc w:val="both"/>
        <w:rPr>
          <w:rFonts w:ascii="Times New Roman" w:eastAsia="Times New Roman" w:hAnsi="Times New Roman" w:cs="Times New Roman"/>
          <w:i/>
          <w:color w:val="000000"/>
          <w:sz w:val="24"/>
          <w:szCs w:val="24"/>
          <w:lang w:val="en-US" w:eastAsia="ru-RU"/>
        </w:rPr>
      </w:pPr>
      <w:r w:rsidRPr="000A4E33">
        <w:rPr>
          <w:rFonts w:ascii="Times New Roman" w:eastAsia="Times New Roman" w:hAnsi="Times New Roman" w:cs="Times New Roman"/>
          <w:i/>
          <w:color w:val="000000"/>
          <w:sz w:val="24"/>
          <w:szCs w:val="24"/>
          <w:lang w:val="en-US" w:eastAsia="ru-RU"/>
        </w:rPr>
        <w:t xml:space="preserve">To approve the </w:t>
      </w:r>
      <w:r>
        <w:rPr>
          <w:rFonts w:ascii="Times New Roman" w:eastAsia="Times New Roman" w:hAnsi="Times New Roman" w:cs="Times New Roman"/>
          <w:bCs/>
          <w:i/>
          <w:sz w:val="24"/>
          <w:szCs w:val="24"/>
          <w:lang w:val="en-US" w:eastAsia="ru-RU"/>
        </w:rPr>
        <w:t xml:space="preserve">updated register of </w:t>
      </w:r>
      <w:r w:rsidRPr="000A4E33">
        <w:rPr>
          <w:rFonts w:ascii="Times New Roman" w:eastAsia="Times New Roman" w:hAnsi="Times New Roman" w:cs="Times New Roman"/>
          <w:bCs/>
          <w:i/>
          <w:sz w:val="24"/>
          <w:szCs w:val="24"/>
          <w:lang w:val="en-US" w:eastAsia="ru-RU"/>
        </w:rPr>
        <w:t>non-core assets as amended in accordance with the Appendix No. 4 to the present resolution of the Company’s Board of Directors.</w:t>
      </w:r>
    </w:p>
    <w:p w:rsidR="002A1F83" w:rsidRPr="002A1F83" w:rsidRDefault="002A1F83" w:rsidP="002A1F83">
      <w:pPr>
        <w:spacing w:after="0" w:line="240" w:lineRule="auto"/>
        <w:ind w:right="-284"/>
        <w:jc w:val="both"/>
        <w:rPr>
          <w:rFonts w:ascii="Times New Roman" w:eastAsia="Times New Roman" w:hAnsi="Times New Roman" w:cs="Times New Roman"/>
          <w:i/>
          <w:sz w:val="24"/>
          <w:szCs w:val="24"/>
          <w:lang w:eastAsia="ru-RU"/>
        </w:rPr>
      </w:pPr>
      <w:r w:rsidRPr="00B37D4E">
        <w:rPr>
          <w:rFonts w:ascii="Times New Roman" w:eastAsia="Times New Roman" w:hAnsi="Times New Roman" w:cs="Times New Roman"/>
          <w:b/>
          <w:sz w:val="24"/>
          <w:szCs w:val="24"/>
          <w:lang w:val="en-US" w:eastAsia="ru-RU"/>
        </w:rPr>
        <w:t>The</w:t>
      </w:r>
      <w:r w:rsidRPr="002A1F83">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results</w:t>
      </w:r>
      <w:r w:rsidRPr="002A1F83">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of</w:t>
      </w:r>
      <w:r w:rsidRPr="002A1F83">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voting</w:t>
      </w:r>
      <w:r w:rsidRPr="002A1F83">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063B99"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2A1F83" w:rsidRPr="00B37D4E" w:rsidTr="00440C23">
        <w:trPr>
          <w:trHeight w:val="149"/>
        </w:trPr>
        <w:tc>
          <w:tcPr>
            <w:tcW w:w="207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485" w:type="dxa"/>
          </w:tcPr>
          <w:p w:rsidR="002A1F83" w:rsidRPr="00B37D4E" w:rsidRDefault="002A1F83" w:rsidP="00440C23">
            <w:pPr>
              <w:spacing w:after="0" w:line="240" w:lineRule="auto"/>
              <w:contextualSpacing/>
              <w:rPr>
                <w:rFonts w:ascii="Times New Roman" w:eastAsia="Times New Roman" w:hAnsi="Times New Roman" w:cs="Times New Roman"/>
                <w:sz w:val="24"/>
                <w:szCs w:val="24"/>
                <w:lang w:eastAsia="ru-RU"/>
              </w:rPr>
            </w:pPr>
          </w:p>
        </w:tc>
        <w:tc>
          <w:tcPr>
            <w:tcW w:w="2517" w:type="dxa"/>
          </w:tcPr>
          <w:p w:rsidR="002A1F83" w:rsidRPr="00B37D4E" w:rsidRDefault="002A1F83" w:rsidP="00440C23">
            <w:pPr>
              <w:spacing w:after="0" w:line="240" w:lineRule="auto"/>
              <w:contextualSpacing/>
              <w:rPr>
                <w:rFonts w:ascii="Times New Roman" w:eastAsia="Times New Roman" w:hAnsi="Times New Roman" w:cs="Times New Roman"/>
                <w:b/>
                <w:sz w:val="24"/>
                <w:szCs w:val="24"/>
                <w:lang w:eastAsia="ru-RU"/>
              </w:rPr>
            </w:pPr>
          </w:p>
        </w:tc>
      </w:tr>
    </w:tbl>
    <w:p w:rsidR="002A1F83" w:rsidRPr="00B37D4E" w:rsidRDefault="002A1F83" w:rsidP="002A1F83">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9B2CAE" w:rsidRPr="009B2CAE" w:rsidRDefault="009B2CAE" w:rsidP="009B2CAE">
      <w:pPr>
        <w:widowControl w:val="0"/>
        <w:spacing w:after="0" w:line="240" w:lineRule="auto"/>
        <w:jc w:val="both"/>
        <w:rPr>
          <w:rFonts w:ascii="Times New Roman" w:eastAsia="Times New Roman" w:hAnsi="Times New Roman" w:cs="Times New Roman"/>
          <w:b/>
          <w:color w:val="000000"/>
          <w:sz w:val="24"/>
          <w:szCs w:val="24"/>
          <w:lang w:val="en-US" w:eastAsia="ru-RU"/>
        </w:rPr>
      </w:pPr>
    </w:p>
    <w:p w:rsidR="009B2CAE" w:rsidRPr="009B2CAE" w:rsidRDefault="009B2CAE" w:rsidP="009B2CAE">
      <w:pPr>
        <w:widowControl w:val="0"/>
        <w:spacing w:after="0" w:line="240" w:lineRule="auto"/>
        <w:jc w:val="both"/>
        <w:rPr>
          <w:rFonts w:ascii="Times New Roman" w:eastAsia="Times New Roman" w:hAnsi="Times New Roman" w:cs="Times New Roman"/>
          <w:b/>
          <w:color w:val="000000"/>
          <w:sz w:val="24"/>
          <w:szCs w:val="24"/>
          <w:lang w:val="en-US" w:eastAsia="ru-RU"/>
        </w:rPr>
      </w:pPr>
    </w:p>
    <w:p w:rsidR="002A1F83" w:rsidRDefault="002A1F83" w:rsidP="002A1F83">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Pr="0073044D">
        <w:rPr>
          <w:rFonts w:ascii="Times New Roman" w:eastAsia="Times New Roman" w:hAnsi="Times New Roman" w:cs="Times New Roman"/>
          <w:b/>
          <w:sz w:val="24"/>
          <w:szCs w:val="24"/>
          <w:lang w:val="en-US" w:eastAsia="ru-RU"/>
        </w:rPr>
        <w:tab/>
      </w:r>
      <w:r w:rsidRPr="0073044D">
        <w:rPr>
          <w:rFonts w:ascii="Times New Roman" w:eastAsia="Times New Roman" w:hAnsi="Times New Roman" w:cs="Times New Roman"/>
          <w:b/>
          <w:sz w:val="24"/>
          <w:szCs w:val="24"/>
          <w:lang w:val="en-US" w:eastAsia="ru-RU"/>
        </w:rPr>
        <w:tab/>
        <w:t xml:space="preserve"> </w:t>
      </w:r>
      <w:r w:rsidRPr="0073044D">
        <w:rPr>
          <w:rFonts w:ascii="Times New Roman" w:eastAsia="Times New Roman" w:hAnsi="Times New Roman" w:cs="Times New Roman"/>
          <w:b/>
          <w:sz w:val="24"/>
          <w:szCs w:val="24"/>
          <w:lang w:val="en-US" w:eastAsia="ru-RU"/>
        </w:rPr>
        <w:tab/>
        <w:t xml:space="preserve">        </w:t>
      </w:r>
      <w:r w:rsidRPr="0073044D">
        <w:rPr>
          <w:rFonts w:ascii="Times New Roman" w:eastAsia="Times New Roman" w:hAnsi="Times New Roman" w:cs="Times New Roman"/>
          <w:b/>
          <w:sz w:val="24"/>
          <w:szCs w:val="24"/>
          <w:lang w:val="en-US" w:eastAsia="ru-RU"/>
        </w:rPr>
        <w:tab/>
        <w:t xml:space="preserve">        </w:t>
      </w:r>
      <w:r w:rsidRPr="001F50E4">
        <w:rPr>
          <w:rFonts w:ascii="Times New Roman" w:eastAsia="Times New Roman" w:hAnsi="Times New Roman" w:cs="Times New Roman"/>
          <w:b/>
          <w:sz w:val="24"/>
          <w:szCs w:val="24"/>
          <w:lang w:eastAsia="ru-RU"/>
        </w:rPr>
        <w:t>А</w:t>
      </w:r>
      <w:r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F2509D" w:rsidRPr="0073044D" w:rsidRDefault="00F2509D" w:rsidP="002A1F83">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2A1F83" w:rsidP="002A1F83">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Pr="0073044D">
        <w:rPr>
          <w:rFonts w:ascii="Times New Roman" w:eastAsia="Times New Roman" w:hAnsi="Times New Roman" w:cs="Times New Roman"/>
          <w:b/>
          <w:sz w:val="24"/>
          <w:szCs w:val="24"/>
          <w:lang w:val="en-US" w:eastAsia="ru-RU"/>
        </w:rPr>
        <w:tab/>
      </w:r>
      <w:r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96718"/>
    <w:multiLevelType w:val="hybridMultilevel"/>
    <w:tmpl w:val="BC98B0A6"/>
    <w:lvl w:ilvl="0" w:tplc="537644C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F749BF"/>
    <w:multiLevelType w:val="hybridMultilevel"/>
    <w:tmpl w:val="BDE0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C637CE"/>
    <w:multiLevelType w:val="hybridMultilevel"/>
    <w:tmpl w:val="8BF82850"/>
    <w:lvl w:ilvl="0" w:tplc="0F82544C">
      <w:start w:val="1"/>
      <w:numFmt w:val="decimal"/>
      <w:lvlText w:val="%1."/>
      <w:lvlJc w:val="left"/>
      <w:pPr>
        <w:ind w:left="1144" w:hanging="435"/>
      </w:pPr>
      <w:rPr>
        <w:rFonts w:ascii="Times New Roman" w:eastAsia="Times New Roman" w:hAnsi="Times New Roman" w:cs="Times New Roman"/>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3D417D"/>
    <w:multiLevelType w:val="hybridMultilevel"/>
    <w:tmpl w:val="E5CC7E0C"/>
    <w:lvl w:ilvl="0" w:tplc="DF4ADD50">
      <w:start w:val="1"/>
      <w:numFmt w:val="decimal"/>
      <w:lvlText w:val="%1."/>
      <w:lvlJc w:val="left"/>
      <w:pPr>
        <w:ind w:left="1069" w:hanging="360"/>
      </w:pPr>
      <w:rPr>
        <w:rFonts w:hint="default"/>
        <w:b w:val="0"/>
        <w: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A3449A"/>
    <w:multiLevelType w:val="hybridMultilevel"/>
    <w:tmpl w:val="E61EC00A"/>
    <w:lvl w:ilvl="0" w:tplc="1E4E0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BE596B"/>
    <w:multiLevelType w:val="hybridMultilevel"/>
    <w:tmpl w:val="E4E84F30"/>
    <w:lvl w:ilvl="0" w:tplc="0EA8A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3"/>
  </w:num>
  <w:num w:numId="3">
    <w:abstractNumId w:val="6"/>
  </w:num>
  <w:num w:numId="4">
    <w:abstractNumId w:val="4"/>
  </w:num>
  <w:num w:numId="5">
    <w:abstractNumId w:val="15"/>
  </w:num>
  <w:num w:numId="6">
    <w:abstractNumId w:val="10"/>
  </w:num>
  <w:num w:numId="7">
    <w:abstractNumId w:val="0"/>
  </w:num>
  <w:num w:numId="8">
    <w:abstractNumId w:val="14"/>
  </w:num>
  <w:num w:numId="9">
    <w:abstractNumId w:val="7"/>
  </w:num>
  <w:num w:numId="10">
    <w:abstractNumId w:val="12"/>
  </w:num>
  <w:num w:numId="11">
    <w:abstractNumId w:val="11"/>
  </w:num>
  <w:num w:numId="12">
    <w:abstractNumId w:val="2"/>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3"/>
  </w:num>
  <w:num w:numId="18">
    <w:abstractNumId w:val="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425BA"/>
    <w:rsid w:val="00052E27"/>
    <w:rsid w:val="000541FE"/>
    <w:rsid w:val="000572B1"/>
    <w:rsid w:val="00062A98"/>
    <w:rsid w:val="00063B99"/>
    <w:rsid w:val="000718A7"/>
    <w:rsid w:val="000735AF"/>
    <w:rsid w:val="00077CE7"/>
    <w:rsid w:val="00087C15"/>
    <w:rsid w:val="000A4E33"/>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50E4"/>
    <w:rsid w:val="00206B17"/>
    <w:rsid w:val="00215D4C"/>
    <w:rsid w:val="00215DF3"/>
    <w:rsid w:val="002303C9"/>
    <w:rsid w:val="00251257"/>
    <w:rsid w:val="002A1EAC"/>
    <w:rsid w:val="002A1F83"/>
    <w:rsid w:val="002B151F"/>
    <w:rsid w:val="002F2163"/>
    <w:rsid w:val="00317BBE"/>
    <w:rsid w:val="0032520D"/>
    <w:rsid w:val="003319D9"/>
    <w:rsid w:val="0033279E"/>
    <w:rsid w:val="00363AB8"/>
    <w:rsid w:val="003B76CB"/>
    <w:rsid w:val="003C2E9B"/>
    <w:rsid w:val="003E3A2A"/>
    <w:rsid w:val="003E68EC"/>
    <w:rsid w:val="003F2BC5"/>
    <w:rsid w:val="003F7855"/>
    <w:rsid w:val="00420127"/>
    <w:rsid w:val="00426E35"/>
    <w:rsid w:val="0044189E"/>
    <w:rsid w:val="00481035"/>
    <w:rsid w:val="004B30AE"/>
    <w:rsid w:val="004B550F"/>
    <w:rsid w:val="004C5192"/>
    <w:rsid w:val="004E0D63"/>
    <w:rsid w:val="004E3869"/>
    <w:rsid w:val="004F000A"/>
    <w:rsid w:val="005115B1"/>
    <w:rsid w:val="00514430"/>
    <w:rsid w:val="00520CC5"/>
    <w:rsid w:val="0052136B"/>
    <w:rsid w:val="005220BD"/>
    <w:rsid w:val="005272A4"/>
    <w:rsid w:val="00527E10"/>
    <w:rsid w:val="00555919"/>
    <w:rsid w:val="00570190"/>
    <w:rsid w:val="00573366"/>
    <w:rsid w:val="00593F38"/>
    <w:rsid w:val="005A083E"/>
    <w:rsid w:val="005B6E42"/>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154E5"/>
    <w:rsid w:val="0073044D"/>
    <w:rsid w:val="00752420"/>
    <w:rsid w:val="00756ABB"/>
    <w:rsid w:val="00764557"/>
    <w:rsid w:val="007701EF"/>
    <w:rsid w:val="007744A7"/>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B2CAE"/>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665C3"/>
    <w:rsid w:val="00B72B31"/>
    <w:rsid w:val="00B8672C"/>
    <w:rsid w:val="00B94EFD"/>
    <w:rsid w:val="00BB08D3"/>
    <w:rsid w:val="00BC5FB0"/>
    <w:rsid w:val="00BD7DD3"/>
    <w:rsid w:val="00BF0A0C"/>
    <w:rsid w:val="00C02DDB"/>
    <w:rsid w:val="00C14802"/>
    <w:rsid w:val="00C15077"/>
    <w:rsid w:val="00C1678C"/>
    <w:rsid w:val="00C5406C"/>
    <w:rsid w:val="00C73880"/>
    <w:rsid w:val="00C7745B"/>
    <w:rsid w:val="00C863BE"/>
    <w:rsid w:val="00CA2976"/>
    <w:rsid w:val="00CB0BF6"/>
    <w:rsid w:val="00CB1673"/>
    <w:rsid w:val="00D021D4"/>
    <w:rsid w:val="00D04B31"/>
    <w:rsid w:val="00D24FBE"/>
    <w:rsid w:val="00D71837"/>
    <w:rsid w:val="00D7388B"/>
    <w:rsid w:val="00D755FB"/>
    <w:rsid w:val="00DF2CF7"/>
    <w:rsid w:val="00DF3949"/>
    <w:rsid w:val="00E02F66"/>
    <w:rsid w:val="00E13C4C"/>
    <w:rsid w:val="00E238C2"/>
    <w:rsid w:val="00E35C28"/>
    <w:rsid w:val="00E46DA5"/>
    <w:rsid w:val="00E55F78"/>
    <w:rsid w:val="00E622F7"/>
    <w:rsid w:val="00E832D2"/>
    <w:rsid w:val="00E877B3"/>
    <w:rsid w:val="00EB4A7C"/>
    <w:rsid w:val="00EB5F5A"/>
    <w:rsid w:val="00EB77F3"/>
    <w:rsid w:val="00EC1CF0"/>
    <w:rsid w:val="00ED155E"/>
    <w:rsid w:val="00F104F7"/>
    <w:rsid w:val="00F2509D"/>
    <w:rsid w:val="00F257A0"/>
    <w:rsid w:val="00F33902"/>
    <w:rsid w:val="00F35BD6"/>
    <w:rsid w:val="00F44AB7"/>
    <w:rsid w:val="00F471DD"/>
    <w:rsid w:val="00F80829"/>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BC5A-72BB-456F-A4DF-5DCD93A8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7</cp:revision>
  <cp:lastPrinted>2020-02-21T12:47:00Z</cp:lastPrinted>
  <dcterms:created xsi:type="dcterms:W3CDTF">2020-02-24T10:07:00Z</dcterms:created>
  <dcterms:modified xsi:type="dcterms:W3CDTF">2020-02-24T21:23:00Z</dcterms:modified>
</cp:coreProperties>
</file>